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AE46F" w14:textId="77777777" w:rsidR="00FF7B77" w:rsidRPr="00F54CDE" w:rsidRDefault="007E4139" w:rsidP="00E77EA4">
      <w:pPr>
        <w:pStyle w:val="Title"/>
        <w:jc w:val="right"/>
        <w:rPr>
          <w:rFonts w:ascii="Verdana" w:hAnsi="Verdana"/>
          <w:sz w:val="20"/>
        </w:rPr>
      </w:pPr>
      <w:bookmarkStart w:id="0" w:name="_GoBack"/>
      <w:bookmarkEnd w:id="0"/>
      <w:r>
        <w:rPr>
          <w:rFonts w:ascii="Verdana" w:hAnsi="Verdana"/>
          <w:noProof/>
          <w:sz w:val="20"/>
          <w:lang w:eastAsia="en-GB"/>
        </w:rPr>
        <w:drawing>
          <wp:inline distT="0" distB="0" distL="0" distR="0" wp14:anchorId="075ECAB4" wp14:editId="5A930367">
            <wp:extent cx="2158365" cy="798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8365" cy="798830"/>
                    </a:xfrm>
                    <a:prstGeom prst="rect">
                      <a:avLst/>
                    </a:prstGeom>
                    <a:noFill/>
                  </pic:spPr>
                </pic:pic>
              </a:graphicData>
            </a:graphic>
          </wp:inline>
        </w:drawing>
      </w:r>
    </w:p>
    <w:p w14:paraId="029A2A54" w14:textId="77777777" w:rsidR="00D309CB" w:rsidRDefault="00D309CB" w:rsidP="00E77EA4">
      <w:pPr>
        <w:pStyle w:val="Title"/>
        <w:jc w:val="left"/>
        <w:rPr>
          <w:rFonts w:ascii="Verdana" w:hAnsi="Verdana"/>
          <w:szCs w:val="32"/>
        </w:rPr>
      </w:pPr>
    </w:p>
    <w:p w14:paraId="6F568E3D" w14:textId="787C6263" w:rsidR="00FF7B77" w:rsidRPr="00E77EA4" w:rsidRDefault="006F0840" w:rsidP="00D309CB">
      <w:pPr>
        <w:pStyle w:val="Title"/>
        <w:pBdr>
          <w:top w:val="single" w:sz="4" w:space="1" w:color="auto"/>
          <w:left w:val="single" w:sz="4" w:space="4" w:color="auto"/>
          <w:bottom w:val="single" w:sz="4" w:space="1" w:color="auto"/>
          <w:right w:val="single" w:sz="4" w:space="4" w:color="auto"/>
        </w:pBdr>
        <w:rPr>
          <w:rFonts w:ascii="Verdana" w:hAnsi="Verdana"/>
          <w:szCs w:val="32"/>
        </w:rPr>
      </w:pPr>
      <w:r>
        <w:rPr>
          <w:rFonts w:ascii="Verdana" w:hAnsi="Verdana"/>
          <w:szCs w:val="32"/>
        </w:rPr>
        <w:t>Academic Misconduct</w:t>
      </w:r>
      <w:r w:rsidR="007E4139">
        <w:rPr>
          <w:rFonts w:ascii="Verdana" w:hAnsi="Verdana"/>
          <w:szCs w:val="32"/>
        </w:rPr>
        <w:t xml:space="preserve"> </w:t>
      </w:r>
      <w:r>
        <w:rPr>
          <w:rFonts w:ascii="Verdana" w:hAnsi="Verdana"/>
          <w:szCs w:val="32"/>
        </w:rPr>
        <w:t>Self-Referral form</w:t>
      </w:r>
    </w:p>
    <w:p w14:paraId="669B9D11" w14:textId="77777777" w:rsidR="00C14509" w:rsidRDefault="00C14509" w:rsidP="00C14509">
      <w:pPr>
        <w:rPr>
          <w:rFonts w:ascii="Verdana" w:hAnsi="Verdana"/>
          <w:sz w:val="20"/>
        </w:rPr>
      </w:pPr>
    </w:p>
    <w:p w14:paraId="3059BA7A" w14:textId="48F728F9" w:rsidR="006F0840" w:rsidRPr="006F0840" w:rsidRDefault="006F0840" w:rsidP="006F0840">
      <w:pPr>
        <w:shd w:val="clear" w:color="auto" w:fill="FFFFFF"/>
        <w:spacing w:after="300"/>
        <w:jc w:val="both"/>
        <w:rPr>
          <w:rFonts w:ascii="Verdana" w:hAnsi="Verdana" w:cs="Arial"/>
          <w:sz w:val="20"/>
          <w:lang w:eastAsia="en-GB"/>
        </w:rPr>
      </w:pPr>
      <w:r w:rsidRPr="006F0840">
        <w:rPr>
          <w:rFonts w:ascii="Verdana" w:hAnsi="Verdana" w:cs="Arial"/>
          <w:sz w:val="20"/>
          <w:lang w:eastAsia="en-GB"/>
        </w:rPr>
        <w:t xml:space="preserve">Where a student is dissatisfied with a School’s decision, they may </w:t>
      </w:r>
      <w:r w:rsidR="00CB42DA">
        <w:rPr>
          <w:rFonts w:ascii="Verdana" w:hAnsi="Verdana" w:cs="Arial"/>
          <w:sz w:val="20"/>
          <w:lang w:eastAsia="en-GB"/>
        </w:rPr>
        <w:t>make a</w:t>
      </w:r>
      <w:r w:rsidRPr="006F0840">
        <w:rPr>
          <w:rFonts w:ascii="Verdana" w:hAnsi="Verdana" w:cs="Arial"/>
          <w:sz w:val="20"/>
          <w:lang w:eastAsia="en-GB"/>
        </w:rPr>
        <w:t xml:space="preserve"> self-referral </w:t>
      </w:r>
      <w:r w:rsidR="00CB42DA">
        <w:rPr>
          <w:rFonts w:ascii="Verdana" w:hAnsi="Verdana" w:cs="Arial"/>
          <w:sz w:val="20"/>
          <w:lang w:eastAsia="en-GB"/>
        </w:rPr>
        <w:t xml:space="preserve">request, for their case to be heard by an Academic Misconduct Committee </w:t>
      </w:r>
      <w:r w:rsidRPr="006F0840">
        <w:rPr>
          <w:rFonts w:ascii="Verdana" w:hAnsi="Verdana" w:cs="Arial"/>
          <w:sz w:val="20"/>
          <w:lang w:eastAsia="en-GB"/>
        </w:rPr>
        <w:t>on the following grounds:</w:t>
      </w:r>
    </w:p>
    <w:p w14:paraId="7D53A46C" w14:textId="096E9BEC" w:rsidR="006F0840" w:rsidRPr="00F92CB1" w:rsidRDefault="006F0840" w:rsidP="006F0840">
      <w:pPr>
        <w:numPr>
          <w:ilvl w:val="0"/>
          <w:numId w:val="17"/>
        </w:numPr>
        <w:shd w:val="clear" w:color="auto" w:fill="FFFFFF"/>
        <w:spacing w:after="120"/>
        <w:ind w:left="450"/>
        <w:jc w:val="both"/>
        <w:rPr>
          <w:rFonts w:ascii="Verdana" w:hAnsi="Verdana" w:cs="Arial"/>
          <w:b/>
          <w:bCs/>
          <w:sz w:val="20"/>
          <w:lang w:eastAsia="en-GB"/>
        </w:rPr>
      </w:pPr>
      <w:r w:rsidRPr="00F92CB1">
        <w:rPr>
          <w:rFonts w:ascii="Verdana" w:hAnsi="Verdana" w:cs="Arial"/>
          <w:b/>
          <w:bCs/>
          <w:sz w:val="20"/>
          <w:lang w:eastAsia="en-GB"/>
        </w:rPr>
        <w:t>A procedural irregularity occurred in the handling of the School’s investigation which ha</w:t>
      </w:r>
      <w:r w:rsidR="00CB42DA" w:rsidRPr="00F92CB1">
        <w:rPr>
          <w:rFonts w:ascii="Verdana" w:hAnsi="Verdana" w:cs="Arial"/>
          <w:b/>
          <w:bCs/>
          <w:sz w:val="20"/>
          <w:lang w:eastAsia="en-GB"/>
        </w:rPr>
        <w:t>d</w:t>
      </w:r>
      <w:r w:rsidRPr="00F92CB1">
        <w:rPr>
          <w:rFonts w:ascii="Verdana" w:hAnsi="Verdana" w:cs="Arial"/>
          <w:b/>
          <w:bCs/>
          <w:sz w:val="20"/>
          <w:lang w:eastAsia="en-GB"/>
        </w:rPr>
        <w:t xml:space="preserve"> a material impact on the outcome/decision making.</w:t>
      </w:r>
    </w:p>
    <w:p w14:paraId="0CD7B5BA" w14:textId="1494CFFB" w:rsidR="006F0840" w:rsidRPr="006F0840" w:rsidRDefault="006F0840" w:rsidP="006F0840">
      <w:pPr>
        <w:numPr>
          <w:ilvl w:val="0"/>
          <w:numId w:val="17"/>
        </w:numPr>
        <w:shd w:val="clear" w:color="auto" w:fill="FFFFFF"/>
        <w:spacing w:after="120"/>
        <w:ind w:left="450"/>
        <w:jc w:val="both"/>
        <w:rPr>
          <w:rFonts w:ascii="Verdana" w:hAnsi="Verdana" w:cs="Arial"/>
          <w:sz w:val="20"/>
          <w:lang w:eastAsia="en-GB"/>
        </w:rPr>
      </w:pPr>
      <w:r w:rsidRPr="00F92CB1">
        <w:rPr>
          <w:rFonts w:ascii="Verdana" w:hAnsi="Verdana" w:cs="Arial"/>
          <w:b/>
          <w:bCs/>
          <w:sz w:val="20"/>
          <w:lang w:eastAsia="en-GB"/>
        </w:rPr>
        <w:t xml:space="preserve">A compelling argument that the decision and/or penalty </w:t>
      </w:r>
      <w:r w:rsidR="00CB42DA" w:rsidRPr="00F92CB1">
        <w:rPr>
          <w:rFonts w:ascii="Verdana" w:hAnsi="Verdana" w:cs="Arial"/>
          <w:b/>
          <w:bCs/>
          <w:sz w:val="20"/>
          <w:lang w:eastAsia="en-GB"/>
        </w:rPr>
        <w:t xml:space="preserve">imposed </w:t>
      </w:r>
      <w:r w:rsidRPr="00F92CB1">
        <w:rPr>
          <w:rFonts w:ascii="Verdana" w:hAnsi="Verdana" w:cs="Arial"/>
          <w:b/>
          <w:bCs/>
          <w:sz w:val="20"/>
          <w:lang w:eastAsia="en-GB"/>
        </w:rPr>
        <w:t>was unreasonable and/ or disproportionate.</w:t>
      </w:r>
    </w:p>
    <w:p w14:paraId="42798A1E" w14:textId="5AEB6A0C" w:rsidR="00C14509" w:rsidRDefault="006F0840" w:rsidP="006F0840">
      <w:pPr>
        <w:jc w:val="both"/>
        <w:rPr>
          <w:rFonts w:ascii="Verdana" w:hAnsi="Verdana" w:cs="Arial"/>
          <w:sz w:val="20"/>
          <w:shd w:val="clear" w:color="auto" w:fill="FFFFFF"/>
        </w:rPr>
      </w:pPr>
      <w:r w:rsidRPr="006F0840">
        <w:rPr>
          <w:rFonts w:ascii="Verdana" w:hAnsi="Verdana" w:cs="Arial"/>
          <w:sz w:val="20"/>
          <w:shd w:val="clear" w:color="auto" w:fill="FFFFFF"/>
        </w:rPr>
        <w:t>Th</w:t>
      </w:r>
      <w:r>
        <w:rPr>
          <w:rFonts w:ascii="Verdana" w:hAnsi="Verdana" w:cs="Arial"/>
          <w:sz w:val="20"/>
          <w:shd w:val="clear" w:color="auto" w:fill="FFFFFF"/>
        </w:rPr>
        <w:t>is</w:t>
      </w:r>
      <w:r w:rsidRPr="006F0840">
        <w:rPr>
          <w:rFonts w:ascii="Verdana" w:hAnsi="Verdana" w:cs="Arial"/>
          <w:sz w:val="20"/>
          <w:shd w:val="clear" w:color="auto" w:fill="FFFFFF"/>
        </w:rPr>
        <w:t xml:space="preserve"> request must be made in writing, to the Secretary to the Academic Misconduct Committee (</w:t>
      </w:r>
      <w:hyperlink r:id="rId11" w:history="1">
        <w:r w:rsidRPr="0059603D">
          <w:rPr>
            <w:rStyle w:val="Hyperlink"/>
            <w:rFonts w:ascii="Verdana" w:hAnsi="Verdana" w:cs="Arial"/>
            <w:sz w:val="20"/>
            <w:shd w:val="clear" w:color="auto" w:fill="FFFFFF"/>
          </w:rPr>
          <w:t>academic-misconduct@nottingham.ac.uk</w:t>
        </w:r>
      </w:hyperlink>
      <w:r w:rsidRPr="006F0840">
        <w:rPr>
          <w:rFonts w:ascii="Verdana" w:hAnsi="Verdana" w:cs="Arial"/>
          <w:sz w:val="20"/>
          <w:shd w:val="clear" w:color="auto" w:fill="FFFFFF"/>
        </w:rPr>
        <w:t>), within </w:t>
      </w:r>
      <w:r w:rsidRPr="006F0840">
        <w:rPr>
          <w:rStyle w:val="Strong"/>
          <w:rFonts w:ascii="Verdana" w:hAnsi="Verdana" w:cs="Arial"/>
          <w:sz w:val="20"/>
          <w:shd w:val="clear" w:color="auto" w:fill="FFFFFF"/>
        </w:rPr>
        <w:t>5 working days</w:t>
      </w:r>
      <w:r w:rsidRPr="006F0840">
        <w:rPr>
          <w:rFonts w:ascii="Verdana" w:hAnsi="Verdana" w:cs="Arial"/>
          <w:sz w:val="20"/>
          <w:shd w:val="clear" w:color="auto" w:fill="FFFFFF"/>
        </w:rPr>
        <w:t> of the date of the outcome of the School investigation. This does not apply where the course of action is to refer the case to the Academic Misconduct Committee. The Secretary will request from the Head of School the decision letter and supporting evidence as required.</w:t>
      </w:r>
    </w:p>
    <w:p w14:paraId="14502D72" w14:textId="62EC3525" w:rsidR="006F0840" w:rsidRDefault="006F0840" w:rsidP="006F0840">
      <w:pPr>
        <w:jc w:val="both"/>
        <w:rPr>
          <w:rFonts w:ascii="Verdana" w:hAnsi="Verdana" w:cs="Arial"/>
          <w:sz w:val="20"/>
          <w:shd w:val="clear" w:color="auto" w:fill="FFFFFF"/>
        </w:rPr>
      </w:pPr>
    </w:p>
    <w:p w14:paraId="1ABFB844" w14:textId="2E5E607E" w:rsidR="006F0840" w:rsidRDefault="006F0840" w:rsidP="006F0840">
      <w:pPr>
        <w:jc w:val="both"/>
        <w:rPr>
          <w:rFonts w:ascii="Verdana" w:hAnsi="Verdana" w:cs="Arial"/>
          <w:sz w:val="20"/>
          <w:shd w:val="clear" w:color="auto" w:fill="FFFFFF"/>
        </w:rPr>
      </w:pPr>
      <w:r>
        <w:rPr>
          <w:rFonts w:ascii="Verdana" w:hAnsi="Verdana" w:cs="Arial"/>
          <w:b/>
          <w:bCs/>
          <w:sz w:val="20"/>
          <w:shd w:val="clear" w:color="auto" w:fill="FFFFFF"/>
        </w:rPr>
        <w:t xml:space="preserve">NB </w:t>
      </w:r>
      <w:r>
        <w:rPr>
          <w:rFonts w:ascii="Verdana" w:hAnsi="Verdana" w:cs="Arial"/>
          <w:sz w:val="20"/>
          <w:shd w:val="clear" w:color="auto" w:fill="FFFFFF"/>
        </w:rPr>
        <w:t xml:space="preserve">Claims that amount simply to an expression of dissatisfaction with the decision or penalty imposed will not be considered and will be rejected. If your claim is </w:t>
      </w:r>
      <w:r w:rsidR="00CB42DA">
        <w:rPr>
          <w:rFonts w:ascii="Verdana" w:hAnsi="Verdana" w:cs="Arial"/>
          <w:sz w:val="20"/>
          <w:shd w:val="clear" w:color="auto" w:fill="FFFFFF"/>
        </w:rPr>
        <w:t>rejected,</w:t>
      </w:r>
      <w:r>
        <w:rPr>
          <w:rFonts w:ascii="Verdana" w:hAnsi="Verdana" w:cs="Arial"/>
          <w:sz w:val="20"/>
          <w:shd w:val="clear" w:color="auto" w:fill="FFFFFF"/>
        </w:rPr>
        <w:t xml:space="preserve"> you </w:t>
      </w:r>
      <w:r w:rsidR="00610E7F">
        <w:rPr>
          <w:rFonts w:ascii="Verdana" w:hAnsi="Verdana" w:cs="Arial"/>
          <w:sz w:val="20"/>
          <w:shd w:val="clear" w:color="auto" w:fill="FFFFFF"/>
        </w:rPr>
        <w:t>will</w:t>
      </w:r>
      <w:r>
        <w:rPr>
          <w:rFonts w:ascii="Verdana" w:hAnsi="Verdana" w:cs="Arial"/>
          <w:sz w:val="20"/>
          <w:shd w:val="clear" w:color="auto" w:fill="FFFFFF"/>
        </w:rPr>
        <w:t xml:space="preserve"> be able to request a review of the decision made by following the ‘</w:t>
      </w:r>
      <w:r>
        <w:rPr>
          <w:rFonts w:ascii="Verdana" w:hAnsi="Verdana" w:cs="Arial"/>
          <w:b/>
          <w:bCs/>
          <w:sz w:val="20"/>
          <w:shd w:val="clear" w:color="auto" w:fill="FFFFFF"/>
        </w:rPr>
        <w:t>Next Steps</w:t>
      </w:r>
      <w:r>
        <w:rPr>
          <w:rFonts w:ascii="Verdana" w:hAnsi="Verdana" w:cs="Arial"/>
          <w:sz w:val="20"/>
          <w:shd w:val="clear" w:color="auto" w:fill="FFFFFF"/>
        </w:rPr>
        <w:t>’ section of the Academic Misconduct Procedure.</w:t>
      </w:r>
    </w:p>
    <w:p w14:paraId="2C7ECE4C" w14:textId="77777777" w:rsidR="00F92CB1" w:rsidRDefault="00F92CB1" w:rsidP="006F0840">
      <w:pPr>
        <w:jc w:val="both"/>
        <w:rPr>
          <w:rFonts w:ascii="Verdana" w:hAnsi="Verdana" w:cs="Arial"/>
          <w:sz w:val="20"/>
          <w:shd w:val="clear" w:color="auto" w:fill="FFFFFF"/>
        </w:rPr>
      </w:pPr>
    </w:p>
    <w:p w14:paraId="6A1E5F14" w14:textId="59040BC9" w:rsidR="00735C49" w:rsidRPr="004D0BD9" w:rsidRDefault="00735C49" w:rsidP="006F0840">
      <w:pPr>
        <w:jc w:val="both"/>
        <w:rPr>
          <w:rFonts w:ascii="Verdana" w:hAnsi="Verdana" w:cs="Arial"/>
          <w:sz w:val="20"/>
          <w:shd w:val="clear" w:color="auto" w:fill="FFFFFF"/>
        </w:rPr>
      </w:pPr>
      <w:bookmarkStart w:id="1" w:name="_Hlk45522641"/>
      <w:r w:rsidRPr="004D0BD9">
        <w:rPr>
          <w:rFonts w:ascii="Verdana" w:hAnsi="Verdana" w:cs="Arial"/>
          <w:sz w:val="20"/>
          <w:shd w:val="clear" w:color="auto" w:fill="FFFFFF"/>
        </w:rPr>
        <w:t>The range of penalties available to an Academic Misconduct Committee is set out in the Academic Misconduct procedure.  In response to a self-referral request a Committee may:</w:t>
      </w:r>
    </w:p>
    <w:p w14:paraId="7AA79443" w14:textId="4D5EB615" w:rsidR="00735C49" w:rsidRPr="004D0BD9" w:rsidRDefault="00735C49" w:rsidP="00735C49">
      <w:pPr>
        <w:pStyle w:val="ListParagraph"/>
        <w:numPr>
          <w:ilvl w:val="0"/>
          <w:numId w:val="19"/>
        </w:numPr>
        <w:jc w:val="both"/>
        <w:rPr>
          <w:rFonts w:ascii="Verdana" w:hAnsi="Verdana" w:cs="Arial"/>
          <w:sz w:val="20"/>
          <w:shd w:val="clear" w:color="auto" w:fill="FFFFFF"/>
        </w:rPr>
      </w:pPr>
      <w:r w:rsidRPr="004D0BD9">
        <w:rPr>
          <w:rFonts w:ascii="Verdana" w:hAnsi="Verdana" w:cs="Arial"/>
          <w:sz w:val="20"/>
          <w:shd w:val="clear" w:color="auto" w:fill="FFFFFF"/>
        </w:rPr>
        <w:t>Determine that academic misconduct has not occurred.</w:t>
      </w:r>
    </w:p>
    <w:p w14:paraId="6B432F9D" w14:textId="34D9E07E" w:rsidR="00735C49" w:rsidRPr="004D0BD9" w:rsidRDefault="00735C49" w:rsidP="00735C49">
      <w:pPr>
        <w:pStyle w:val="ListParagraph"/>
        <w:numPr>
          <w:ilvl w:val="0"/>
          <w:numId w:val="19"/>
        </w:numPr>
        <w:jc w:val="both"/>
        <w:rPr>
          <w:rFonts w:ascii="Verdana" w:hAnsi="Verdana" w:cs="Arial"/>
          <w:sz w:val="20"/>
          <w:shd w:val="clear" w:color="auto" w:fill="FFFFFF"/>
        </w:rPr>
      </w:pPr>
      <w:r w:rsidRPr="004D0BD9">
        <w:rPr>
          <w:rFonts w:ascii="Verdana" w:hAnsi="Verdana" w:cs="Arial"/>
          <w:sz w:val="20"/>
          <w:shd w:val="clear" w:color="auto" w:fill="FFFFFF"/>
        </w:rPr>
        <w:t>Reduce the penalty imposed by the School or Department.</w:t>
      </w:r>
    </w:p>
    <w:p w14:paraId="67E49C30" w14:textId="47522172" w:rsidR="00735C49" w:rsidRPr="004D0BD9" w:rsidRDefault="00735C49" w:rsidP="00735C49">
      <w:pPr>
        <w:pStyle w:val="ListParagraph"/>
        <w:numPr>
          <w:ilvl w:val="0"/>
          <w:numId w:val="19"/>
        </w:numPr>
        <w:jc w:val="both"/>
        <w:rPr>
          <w:rFonts w:ascii="Verdana" w:hAnsi="Verdana" w:cs="Arial"/>
          <w:sz w:val="20"/>
          <w:shd w:val="clear" w:color="auto" w:fill="FFFFFF"/>
        </w:rPr>
      </w:pPr>
      <w:r w:rsidRPr="004D0BD9">
        <w:rPr>
          <w:rFonts w:ascii="Verdana" w:hAnsi="Verdana" w:cs="Arial"/>
          <w:sz w:val="20"/>
          <w:shd w:val="clear" w:color="auto" w:fill="FFFFFF"/>
        </w:rPr>
        <w:t>Agree that the penalty imposed by the School or Department is appropriate.</w:t>
      </w:r>
    </w:p>
    <w:p w14:paraId="5A1394CA" w14:textId="44D334D3" w:rsidR="00F92CB1" w:rsidRPr="00735C49" w:rsidRDefault="00735C49" w:rsidP="00735C49">
      <w:pPr>
        <w:pStyle w:val="ListParagraph"/>
        <w:numPr>
          <w:ilvl w:val="0"/>
          <w:numId w:val="19"/>
        </w:numPr>
        <w:jc w:val="both"/>
        <w:rPr>
          <w:rFonts w:ascii="Verdana" w:hAnsi="Verdana" w:cs="Arial"/>
          <w:sz w:val="20"/>
          <w:shd w:val="clear" w:color="auto" w:fill="FFFFFF"/>
        </w:rPr>
      </w:pPr>
      <w:r w:rsidRPr="004D0BD9">
        <w:rPr>
          <w:rFonts w:ascii="Verdana" w:hAnsi="Verdana" w:cs="Arial"/>
          <w:sz w:val="20"/>
          <w:shd w:val="clear" w:color="auto" w:fill="FFFFFF"/>
        </w:rPr>
        <w:t>Impose a more severe penalty than that imposed by the School or Department</w:t>
      </w:r>
      <w:r w:rsidR="00F92CB1" w:rsidRPr="004D0BD9">
        <w:rPr>
          <w:rFonts w:ascii="Verdana" w:hAnsi="Verdana" w:cs="Arial"/>
          <w:sz w:val="20"/>
          <w:shd w:val="clear" w:color="auto" w:fill="FFFFFF"/>
        </w:rPr>
        <w:t>.</w:t>
      </w:r>
      <w:bookmarkEnd w:id="1"/>
    </w:p>
    <w:p w14:paraId="047123A7" w14:textId="0371817B" w:rsidR="006F0840" w:rsidRDefault="006F0840" w:rsidP="006F0840">
      <w:pPr>
        <w:jc w:val="both"/>
        <w:rPr>
          <w:rFonts w:ascii="Verdana" w:hAnsi="Verdana"/>
          <w:sz w:val="20"/>
        </w:rPr>
      </w:pPr>
    </w:p>
    <w:p w14:paraId="4BB46E86" w14:textId="18E83507" w:rsidR="007E4139" w:rsidRDefault="00C14509" w:rsidP="006F0840">
      <w:pPr>
        <w:jc w:val="both"/>
        <w:rPr>
          <w:rFonts w:ascii="Verdana" w:hAnsi="Verdana" w:cs="Arial"/>
          <w:color w:val="000000"/>
          <w:sz w:val="20"/>
          <w:lang w:eastAsia="zh-CN"/>
        </w:rPr>
      </w:pPr>
      <w:r w:rsidRPr="00492C49">
        <w:rPr>
          <w:rFonts w:ascii="Verdana" w:hAnsi="Verdana"/>
          <w:sz w:val="20"/>
        </w:rPr>
        <w:t xml:space="preserve">Important: Before completing this form, you must read the accompanying Academic Misconduct </w:t>
      </w:r>
      <w:hyperlink r:id="rId12" w:history="1">
        <w:r w:rsidRPr="00A073A2">
          <w:rPr>
            <w:rStyle w:val="Hyperlink"/>
            <w:rFonts w:ascii="Verdana" w:hAnsi="Verdana"/>
            <w:sz w:val="20"/>
          </w:rPr>
          <w:t>Policy</w:t>
        </w:r>
      </w:hyperlink>
      <w:r w:rsidRPr="00492C49">
        <w:rPr>
          <w:rFonts w:ascii="Verdana" w:hAnsi="Verdana"/>
          <w:sz w:val="20"/>
        </w:rPr>
        <w:t xml:space="preserve"> and </w:t>
      </w:r>
      <w:hyperlink r:id="rId13" w:history="1">
        <w:r w:rsidRPr="00355A73">
          <w:rPr>
            <w:rStyle w:val="Hyperlink"/>
            <w:rFonts w:ascii="Verdana" w:hAnsi="Verdana"/>
            <w:sz w:val="20"/>
          </w:rPr>
          <w:t>Procedure</w:t>
        </w:r>
      </w:hyperlink>
      <w:r w:rsidRPr="00492C49">
        <w:rPr>
          <w:rFonts w:ascii="Verdana" w:hAnsi="Verdana"/>
          <w:sz w:val="20"/>
        </w:rPr>
        <w:t xml:space="preserve"> very carefully. You may also wish to contact the </w:t>
      </w:r>
      <w:r w:rsidR="007A4185">
        <w:rPr>
          <w:rFonts w:ascii="Verdana" w:hAnsi="Verdana"/>
          <w:sz w:val="20"/>
        </w:rPr>
        <w:t>Students’ Union Education Advise</w:t>
      </w:r>
      <w:r w:rsidRPr="00492C49">
        <w:rPr>
          <w:rFonts w:ascii="Verdana" w:hAnsi="Verdana"/>
          <w:sz w:val="20"/>
        </w:rPr>
        <w:t>rs who</w:t>
      </w:r>
      <w:r w:rsidRPr="00C14509">
        <w:rPr>
          <w:rFonts w:ascii="Verdana" w:hAnsi="Verdana"/>
          <w:sz w:val="20"/>
        </w:rPr>
        <w:t xml:space="preserve"> will be able to give you help and advice.</w:t>
      </w:r>
    </w:p>
    <w:p w14:paraId="12540818" w14:textId="77777777" w:rsidR="00FF7B77" w:rsidRPr="00F54CDE" w:rsidRDefault="00FF7B77" w:rsidP="00E77EA4">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918"/>
      </w:tblGrid>
      <w:tr w:rsidR="00F92CB1" w:rsidRPr="00F54CDE" w14:paraId="1A237772" w14:textId="77777777" w:rsidTr="00F92CB1">
        <w:trPr>
          <w:cantSplit/>
          <w:trHeight w:val="567"/>
        </w:trPr>
        <w:tc>
          <w:tcPr>
            <w:tcW w:w="9174" w:type="dxa"/>
            <w:gridSpan w:val="2"/>
          </w:tcPr>
          <w:p w14:paraId="4DEDC83A" w14:textId="77777777" w:rsidR="00F92CB1" w:rsidRPr="00F54CDE" w:rsidRDefault="00F92CB1" w:rsidP="00E77EA4">
            <w:pPr>
              <w:rPr>
                <w:rFonts w:ascii="Verdana" w:hAnsi="Verdana"/>
                <w:sz w:val="20"/>
              </w:rPr>
            </w:pPr>
            <w:r w:rsidRPr="00F54CDE">
              <w:rPr>
                <w:rFonts w:ascii="Verdana" w:hAnsi="Verdana"/>
                <w:sz w:val="20"/>
              </w:rPr>
              <w:t>Forename(s):</w:t>
            </w:r>
          </w:p>
          <w:p w14:paraId="36273B87" w14:textId="77777777" w:rsidR="00F92CB1" w:rsidRPr="00F54CDE" w:rsidRDefault="00F92CB1" w:rsidP="00E77EA4">
            <w:pPr>
              <w:rPr>
                <w:rFonts w:ascii="Verdana" w:hAnsi="Verdana"/>
                <w:sz w:val="20"/>
              </w:rPr>
            </w:pPr>
          </w:p>
        </w:tc>
      </w:tr>
      <w:tr w:rsidR="00FF7B77" w:rsidRPr="00F54CDE" w14:paraId="3FB15D5B" w14:textId="77777777" w:rsidTr="00CB42DA">
        <w:trPr>
          <w:cantSplit/>
          <w:trHeight w:val="569"/>
        </w:trPr>
        <w:tc>
          <w:tcPr>
            <w:tcW w:w="9174" w:type="dxa"/>
            <w:gridSpan w:val="2"/>
          </w:tcPr>
          <w:p w14:paraId="5DAA1C3D" w14:textId="77777777" w:rsidR="00E32BBE" w:rsidRPr="00F54CDE" w:rsidRDefault="00FF7B77" w:rsidP="00E77EA4">
            <w:pPr>
              <w:rPr>
                <w:rFonts w:ascii="Verdana" w:hAnsi="Verdana"/>
                <w:sz w:val="20"/>
              </w:rPr>
            </w:pPr>
            <w:r w:rsidRPr="00F54CDE">
              <w:rPr>
                <w:rFonts w:ascii="Verdana" w:hAnsi="Verdana"/>
                <w:sz w:val="20"/>
              </w:rPr>
              <w:t>Family name / Surname:</w:t>
            </w:r>
          </w:p>
          <w:p w14:paraId="620A4978" w14:textId="77777777" w:rsidR="00E32BBE" w:rsidRPr="00F54CDE" w:rsidRDefault="00E32BBE" w:rsidP="00E77EA4">
            <w:pPr>
              <w:rPr>
                <w:rFonts w:ascii="Verdana" w:hAnsi="Verdana"/>
                <w:sz w:val="20"/>
              </w:rPr>
            </w:pPr>
          </w:p>
        </w:tc>
      </w:tr>
      <w:tr w:rsidR="00FF7B77" w:rsidRPr="00F54CDE" w14:paraId="6167EFAD" w14:textId="77777777" w:rsidTr="00CB42DA">
        <w:trPr>
          <w:cantSplit/>
          <w:trHeight w:val="567"/>
        </w:trPr>
        <w:tc>
          <w:tcPr>
            <w:tcW w:w="9174" w:type="dxa"/>
            <w:gridSpan w:val="2"/>
          </w:tcPr>
          <w:p w14:paraId="125740F5" w14:textId="77777777" w:rsidR="00FF7B77" w:rsidRPr="00F54CDE" w:rsidRDefault="00FF7B77" w:rsidP="00E77EA4">
            <w:pPr>
              <w:rPr>
                <w:rFonts w:ascii="Verdana" w:hAnsi="Verdana"/>
                <w:sz w:val="20"/>
              </w:rPr>
            </w:pPr>
            <w:r w:rsidRPr="00F54CDE">
              <w:rPr>
                <w:rFonts w:ascii="Verdana" w:hAnsi="Verdana"/>
                <w:sz w:val="20"/>
              </w:rPr>
              <w:t xml:space="preserve">Student </w:t>
            </w:r>
            <w:r w:rsidR="001A1FE1" w:rsidRPr="00F54CDE">
              <w:rPr>
                <w:rFonts w:ascii="Verdana" w:hAnsi="Verdana"/>
                <w:sz w:val="20"/>
              </w:rPr>
              <w:t xml:space="preserve">ID </w:t>
            </w:r>
            <w:r w:rsidRPr="00F54CDE">
              <w:rPr>
                <w:rFonts w:ascii="Verdana" w:hAnsi="Verdana"/>
                <w:sz w:val="20"/>
              </w:rPr>
              <w:t>Number:</w:t>
            </w:r>
          </w:p>
          <w:p w14:paraId="3863A2C3" w14:textId="77777777" w:rsidR="00E32BBE" w:rsidRPr="00F54CDE" w:rsidRDefault="00E32BBE" w:rsidP="00E77EA4">
            <w:pPr>
              <w:rPr>
                <w:rFonts w:ascii="Verdana" w:hAnsi="Verdana"/>
                <w:sz w:val="20"/>
              </w:rPr>
            </w:pPr>
          </w:p>
        </w:tc>
      </w:tr>
      <w:tr w:rsidR="00FF7B77" w:rsidRPr="00F54CDE" w14:paraId="26E6B83E" w14:textId="77777777" w:rsidTr="00CB42DA">
        <w:trPr>
          <w:cantSplit/>
          <w:trHeight w:val="567"/>
        </w:trPr>
        <w:tc>
          <w:tcPr>
            <w:tcW w:w="9174" w:type="dxa"/>
            <w:gridSpan w:val="2"/>
          </w:tcPr>
          <w:p w14:paraId="2D735330" w14:textId="77777777" w:rsidR="00FF7B77" w:rsidRPr="00F54CDE" w:rsidRDefault="00FF7B77" w:rsidP="00E77EA4">
            <w:pPr>
              <w:rPr>
                <w:rFonts w:ascii="Verdana" w:hAnsi="Verdana"/>
                <w:sz w:val="20"/>
              </w:rPr>
            </w:pPr>
            <w:r w:rsidRPr="00F54CDE">
              <w:rPr>
                <w:rFonts w:ascii="Verdana" w:hAnsi="Verdana"/>
                <w:sz w:val="20"/>
              </w:rPr>
              <w:t>Contact telephone number(s):</w:t>
            </w:r>
          </w:p>
          <w:p w14:paraId="3C4B1162" w14:textId="77777777" w:rsidR="00FF7B77" w:rsidRPr="00F54CDE" w:rsidRDefault="00FF7B77" w:rsidP="00E77EA4">
            <w:pPr>
              <w:rPr>
                <w:rFonts w:ascii="Verdana" w:hAnsi="Verdana"/>
                <w:sz w:val="20"/>
              </w:rPr>
            </w:pPr>
          </w:p>
        </w:tc>
      </w:tr>
      <w:tr w:rsidR="00FF7B77" w:rsidRPr="00F54CDE" w14:paraId="518198BF" w14:textId="77777777" w:rsidTr="00CB42DA">
        <w:trPr>
          <w:cantSplit/>
          <w:trHeight w:val="567"/>
        </w:trPr>
        <w:tc>
          <w:tcPr>
            <w:tcW w:w="9174" w:type="dxa"/>
            <w:gridSpan w:val="2"/>
          </w:tcPr>
          <w:p w14:paraId="7C36DB9E" w14:textId="7455F3E3" w:rsidR="00E32BBE" w:rsidRPr="00F54CDE" w:rsidRDefault="00FF7B77" w:rsidP="00E77EA4">
            <w:pPr>
              <w:rPr>
                <w:rFonts w:ascii="Verdana" w:hAnsi="Verdana"/>
                <w:sz w:val="20"/>
              </w:rPr>
            </w:pPr>
            <w:r w:rsidRPr="00F54CDE">
              <w:rPr>
                <w:rFonts w:ascii="Verdana" w:hAnsi="Verdana"/>
                <w:sz w:val="20"/>
              </w:rPr>
              <w:t>Email Address</w:t>
            </w:r>
            <w:r w:rsidR="00C53123">
              <w:rPr>
                <w:rFonts w:ascii="Verdana" w:hAnsi="Verdana"/>
                <w:sz w:val="20"/>
              </w:rPr>
              <w:t xml:space="preserve"> (University &amp; Personal)</w:t>
            </w:r>
            <w:r w:rsidRPr="00F54CDE">
              <w:rPr>
                <w:rFonts w:ascii="Verdana" w:hAnsi="Verdana"/>
                <w:sz w:val="20"/>
              </w:rPr>
              <w:t>:</w:t>
            </w:r>
          </w:p>
          <w:p w14:paraId="5F9425F9" w14:textId="77777777" w:rsidR="00FF7B77" w:rsidRPr="00F54CDE" w:rsidRDefault="00FF7B77" w:rsidP="00E77EA4">
            <w:pPr>
              <w:rPr>
                <w:rFonts w:ascii="Verdana" w:hAnsi="Verdana"/>
                <w:sz w:val="20"/>
              </w:rPr>
            </w:pPr>
          </w:p>
        </w:tc>
      </w:tr>
      <w:tr w:rsidR="00FF7B77" w:rsidRPr="00F54CDE" w14:paraId="4E89FD44" w14:textId="77777777" w:rsidTr="00CB42DA">
        <w:trPr>
          <w:cantSplit/>
          <w:trHeight w:val="567"/>
        </w:trPr>
        <w:tc>
          <w:tcPr>
            <w:tcW w:w="9174" w:type="dxa"/>
            <w:gridSpan w:val="2"/>
          </w:tcPr>
          <w:p w14:paraId="73CDC8AD" w14:textId="77777777" w:rsidR="00E32BBE" w:rsidRPr="00F54CDE" w:rsidRDefault="00FF7B77" w:rsidP="00E77EA4">
            <w:pPr>
              <w:rPr>
                <w:rFonts w:ascii="Verdana" w:hAnsi="Verdana"/>
                <w:sz w:val="20"/>
              </w:rPr>
            </w:pPr>
            <w:r w:rsidRPr="00F54CDE">
              <w:rPr>
                <w:rFonts w:ascii="Verdana" w:hAnsi="Verdana"/>
                <w:sz w:val="20"/>
              </w:rPr>
              <w:t>Undergraduate/</w:t>
            </w:r>
            <w:r w:rsidR="001A1FE1" w:rsidRPr="00F54CDE">
              <w:rPr>
                <w:rFonts w:ascii="Verdana" w:hAnsi="Verdana"/>
                <w:sz w:val="20"/>
              </w:rPr>
              <w:t>Postgraduate</w:t>
            </w:r>
            <w:r w:rsidR="00E32BBE" w:rsidRPr="00F54CDE">
              <w:rPr>
                <w:rFonts w:ascii="Verdana" w:hAnsi="Verdana"/>
                <w:sz w:val="20"/>
              </w:rPr>
              <w:t>:</w:t>
            </w:r>
            <w:r w:rsidRPr="00F54CDE">
              <w:rPr>
                <w:rFonts w:ascii="Verdana" w:hAnsi="Verdana"/>
                <w:sz w:val="20"/>
              </w:rPr>
              <w:t xml:space="preserve">  </w:t>
            </w:r>
          </w:p>
          <w:p w14:paraId="38988744" w14:textId="77777777" w:rsidR="00FF7B77" w:rsidRPr="00F54CDE" w:rsidRDefault="00FF7B77" w:rsidP="00E77EA4">
            <w:pPr>
              <w:rPr>
                <w:rFonts w:ascii="Verdana" w:hAnsi="Verdana"/>
                <w:sz w:val="20"/>
              </w:rPr>
            </w:pPr>
          </w:p>
        </w:tc>
      </w:tr>
      <w:tr w:rsidR="00FF7B77" w:rsidRPr="00F54CDE" w14:paraId="690A3E9F" w14:textId="77777777" w:rsidTr="00F92CB1">
        <w:trPr>
          <w:trHeight w:val="567"/>
        </w:trPr>
        <w:tc>
          <w:tcPr>
            <w:tcW w:w="3256" w:type="dxa"/>
          </w:tcPr>
          <w:p w14:paraId="1EC5F112" w14:textId="77777777" w:rsidR="00FF7B77" w:rsidRPr="00F54CDE" w:rsidRDefault="00E32BBE" w:rsidP="00E77EA4">
            <w:pPr>
              <w:rPr>
                <w:rFonts w:ascii="Verdana" w:hAnsi="Verdana"/>
                <w:sz w:val="20"/>
              </w:rPr>
            </w:pPr>
            <w:r w:rsidRPr="00F54CDE">
              <w:rPr>
                <w:rFonts w:ascii="Verdana" w:hAnsi="Verdana"/>
                <w:sz w:val="20"/>
              </w:rPr>
              <w:t>Home Department/School:</w:t>
            </w:r>
          </w:p>
          <w:p w14:paraId="2ABE1170" w14:textId="77777777" w:rsidR="00E32BBE" w:rsidRPr="00F54CDE" w:rsidRDefault="00E32BBE" w:rsidP="00E77EA4">
            <w:pPr>
              <w:rPr>
                <w:rFonts w:ascii="Verdana" w:hAnsi="Verdana"/>
                <w:sz w:val="20"/>
              </w:rPr>
            </w:pPr>
          </w:p>
        </w:tc>
        <w:tc>
          <w:tcPr>
            <w:tcW w:w="5918" w:type="dxa"/>
          </w:tcPr>
          <w:p w14:paraId="58AFBD9E" w14:textId="77777777" w:rsidR="00FF7B77" w:rsidRPr="00F54CDE" w:rsidRDefault="00E32BBE" w:rsidP="00E77EA4">
            <w:pPr>
              <w:rPr>
                <w:rFonts w:ascii="Verdana" w:hAnsi="Verdana"/>
                <w:sz w:val="20"/>
              </w:rPr>
            </w:pPr>
            <w:r w:rsidRPr="00F54CDE">
              <w:rPr>
                <w:rFonts w:ascii="Verdana" w:hAnsi="Verdana"/>
                <w:sz w:val="20"/>
              </w:rPr>
              <w:t>Programme of Study:</w:t>
            </w:r>
          </w:p>
        </w:tc>
      </w:tr>
      <w:tr w:rsidR="00FF7B77" w:rsidRPr="00F54CDE" w14:paraId="2A5F9797" w14:textId="77777777" w:rsidTr="00F92CB1">
        <w:trPr>
          <w:trHeight w:val="567"/>
        </w:trPr>
        <w:tc>
          <w:tcPr>
            <w:tcW w:w="3256" w:type="dxa"/>
          </w:tcPr>
          <w:p w14:paraId="49114D00" w14:textId="77777777" w:rsidR="00FF7B77" w:rsidRPr="00F54CDE" w:rsidRDefault="00E32BBE" w:rsidP="00E77EA4">
            <w:pPr>
              <w:rPr>
                <w:rFonts w:ascii="Verdana" w:hAnsi="Verdana"/>
                <w:sz w:val="20"/>
              </w:rPr>
            </w:pPr>
            <w:r w:rsidRPr="00F54CDE">
              <w:rPr>
                <w:rFonts w:ascii="Verdana" w:hAnsi="Verdana"/>
                <w:sz w:val="20"/>
              </w:rPr>
              <w:t>Year of Study:</w:t>
            </w:r>
          </w:p>
          <w:p w14:paraId="37C3E0C7" w14:textId="77777777" w:rsidR="00E32BBE" w:rsidRPr="00F54CDE" w:rsidRDefault="00E32BBE" w:rsidP="00E77EA4">
            <w:pPr>
              <w:rPr>
                <w:rFonts w:ascii="Verdana" w:hAnsi="Verdana"/>
                <w:sz w:val="20"/>
              </w:rPr>
            </w:pPr>
          </w:p>
        </w:tc>
        <w:tc>
          <w:tcPr>
            <w:tcW w:w="5918" w:type="dxa"/>
          </w:tcPr>
          <w:p w14:paraId="7092FBB8" w14:textId="77777777" w:rsidR="00FF7B77" w:rsidRDefault="00F71C14" w:rsidP="00E77EA4">
            <w:pPr>
              <w:rPr>
                <w:rFonts w:ascii="Verdana" w:hAnsi="Verdana"/>
                <w:sz w:val="20"/>
              </w:rPr>
            </w:pPr>
            <w:r>
              <w:rPr>
                <w:rFonts w:ascii="Verdana" w:hAnsi="Verdana"/>
                <w:sz w:val="20"/>
              </w:rPr>
              <w:t>Module affected by finding of academic misconduct</w:t>
            </w:r>
            <w:r w:rsidR="001A1FE1" w:rsidRPr="00F54CDE">
              <w:rPr>
                <w:rFonts w:ascii="Verdana" w:hAnsi="Verdana"/>
                <w:sz w:val="20"/>
              </w:rPr>
              <w:t>:</w:t>
            </w:r>
          </w:p>
          <w:p w14:paraId="51CFC258" w14:textId="77777777" w:rsidR="00F71C14" w:rsidRPr="00F54CDE" w:rsidRDefault="00F71C14" w:rsidP="00E77EA4">
            <w:pPr>
              <w:rPr>
                <w:rFonts w:ascii="Verdana" w:hAnsi="Verdana"/>
                <w:sz w:val="20"/>
              </w:rPr>
            </w:pPr>
          </w:p>
        </w:tc>
      </w:tr>
    </w:tbl>
    <w:p w14:paraId="30474BBB" w14:textId="10DE24A4" w:rsidR="008647C5" w:rsidRPr="008647C5" w:rsidRDefault="00FF7B77" w:rsidP="008647C5">
      <w:pPr>
        <w:rPr>
          <w:rFonts w:ascii="Verdana" w:hAnsi="Verdana"/>
          <w:i/>
          <w:sz w:val="20"/>
        </w:rPr>
      </w:pPr>
      <w:r w:rsidRPr="008647C5">
        <w:rPr>
          <w:rFonts w:ascii="Verdana" w:hAnsi="Verdana"/>
          <w:i/>
          <w:sz w:val="20"/>
        </w:rPr>
        <w:lastRenderedPageBreak/>
        <w:t xml:space="preserve">If any contact details change you </w:t>
      </w:r>
      <w:r w:rsidR="00455BE7" w:rsidRPr="008647C5">
        <w:rPr>
          <w:rFonts w:ascii="Verdana" w:hAnsi="Verdana"/>
          <w:i/>
          <w:sz w:val="20"/>
        </w:rPr>
        <w:t xml:space="preserve">must </w:t>
      </w:r>
      <w:r w:rsidRPr="008647C5">
        <w:rPr>
          <w:rFonts w:ascii="Verdana" w:hAnsi="Verdana"/>
          <w:i/>
          <w:sz w:val="20"/>
        </w:rPr>
        <w:t xml:space="preserve">inform the </w:t>
      </w:r>
      <w:r w:rsidR="00416FFD">
        <w:rPr>
          <w:rFonts w:ascii="Verdana" w:hAnsi="Verdana"/>
          <w:i/>
          <w:sz w:val="20"/>
        </w:rPr>
        <w:t>Complaints and Conduct Team</w:t>
      </w:r>
    </w:p>
    <w:p w14:paraId="3A311089" w14:textId="77777777" w:rsidR="00FF7B77" w:rsidRPr="00F54CDE" w:rsidRDefault="00FF7B77" w:rsidP="00E77EA4">
      <w:pPr>
        <w:rPr>
          <w:rFonts w:ascii="Verdana" w:hAnsi="Verdana"/>
          <w:i/>
          <w:sz w:val="20"/>
        </w:rPr>
      </w:pPr>
      <w:r w:rsidRPr="00F54CDE">
        <w:rPr>
          <w:rFonts w:ascii="Verdana" w:hAnsi="Verdana"/>
          <w:i/>
          <w:sz w:val="20"/>
        </w:rPr>
        <w:t xml:space="preserve"> </w:t>
      </w:r>
    </w:p>
    <w:p w14:paraId="441D3216" w14:textId="4758EE11" w:rsidR="00FF7B77" w:rsidRDefault="00E968D1" w:rsidP="00E968D1">
      <w:pPr>
        <w:pStyle w:val="FootnoteText"/>
        <w:rPr>
          <w:rFonts w:ascii="Verdana" w:hAnsi="Verdana"/>
          <w:b/>
          <w:sz w:val="22"/>
          <w:szCs w:val="22"/>
        </w:rPr>
      </w:pPr>
      <w:r w:rsidRPr="00695CC4">
        <w:rPr>
          <w:sz w:val="22"/>
          <w:szCs w:val="22"/>
        </w:rPr>
        <w:t xml:space="preserve"> </w:t>
      </w:r>
      <w:r w:rsidR="00FF7B77" w:rsidRPr="00695CC4">
        <w:rPr>
          <w:rFonts w:ascii="Verdana" w:hAnsi="Verdana"/>
          <w:b/>
          <w:sz w:val="22"/>
          <w:szCs w:val="22"/>
        </w:rPr>
        <w:t xml:space="preserve">Section </w:t>
      </w:r>
      <w:r w:rsidRPr="00695CC4">
        <w:rPr>
          <w:rFonts w:ascii="Verdana" w:hAnsi="Verdana"/>
          <w:b/>
          <w:sz w:val="22"/>
          <w:szCs w:val="22"/>
        </w:rPr>
        <w:t>1</w:t>
      </w:r>
      <w:r w:rsidR="00402884" w:rsidRPr="00695CC4">
        <w:rPr>
          <w:rFonts w:ascii="Verdana" w:hAnsi="Verdana"/>
          <w:sz w:val="22"/>
          <w:szCs w:val="22"/>
        </w:rPr>
        <w:t xml:space="preserve"> </w:t>
      </w:r>
      <w:r w:rsidR="00C14509">
        <w:rPr>
          <w:rFonts w:ascii="Verdana" w:hAnsi="Verdana"/>
          <w:b/>
          <w:sz w:val="22"/>
          <w:szCs w:val="22"/>
        </w:rPr>
        <w:t>–</w:t>
      </w:r>
      <w:r w:rsidR="00FF7B77" w:rsidRPr="00695CC4">
        <w:rPr>
          <w:rFonts w:ascii="Verdana" w:hAnsi="Verdana"/>
          <w:b/>
          <w:sz w:val="22"/>
          <w:szCs w:val="22"/>
        </w:rPr>
        <w:t xml:space="preserve"> </w:t>
      </w:r>
      <w:r w:rsidR="00A74E86">
        <w:rPr>
          <w:rFonts w:ascii="Verdana" w:hAnsi="Verdana"/>
          <w:b/>
          <w:sz w:val="22"/>
          <w:szCs w:val="22"/>
        </w:rPr>
        <w:t>Grounds for requesting a Self-Referral</w:t>
      </w:r>
    </w:p>
    <w:p w14:paraId="3D220BC0" w14:textId="77777777" w:rsidR="00610E7F" w:rsidRPr="00695CC4" w:rsidRDefault="00610E7F" w:rsidP="00E968D1">
      <w:pPr>
        <w:pStyle w:val="FootnoteText"/>
        <w:rPr>
          <w:sz w:val="22"/>
          <w:szCs w:val="22"/>
        </w:rPr>
      </w:pPr>
    </w:p>
    <w:tbl>
      <w:tblPr>
        <w:tblStyle w:val="TableGrid"/>
        <w:tblW w:w="0" w:type="auto"/>
        <w:tblLook w:val="04A0" w:firstRow="1" w:lastRow="0" w:firstColumn="1" w:lastColumn="0" w:noHBand="0" w:noVBand="1"/>
      </w:tblPr>
      <w:tblGrid>
        <w:gridCol w:w="955"/>
        <w:gridCol w:w="8219"/>
      </w:tblGrid>
      <w:tr w:rsidR="00610E7F" w:rsidRPr="00F54CDE" w14:paraId="28B4C43D" w14:textId="77777777" w:rsidTr="00610E7F">
        <w:trPr>
          <w:trHeight w:val="747"/>
        </w:trPr>
        <w:tc>
          <w:tcPr>
            <w:tcW w:w="955" w:type="dxa"/>
          </w:tcPr>
          <w:bookmarkStart w:id="2" w:name="_Hlk38285280" w:displacedByCustomXml="next"/>
          <w:sdt>
            <w:sdtPr>
              <w:rPr>
                <w:rFonts w:ascii="Verdana" w:hAnsi="Verdana"/>
                <w:sz w:val="40"/>
                <w:szCs w:val="40"/>
              </w:rPr>
              <w:id w:val="-1105183263"/>
              <w14:checkbox>
                <w14:checked w14:val="0"/>
                <w14:checkedState w14:val="2612" w14:font="MS Gothic"/>
                <w14:uncheckedState w14:val="2610" w14:font="MS Gothic"/>
              </w14:checkbox>
            </w:sdtPr>
            <w:sdtEndPr/>
            <w:sdtContent>
              <w:p w14:paraId="683CE681" w14:textId="396B30DE" w:rsidR="00610E7F" w:rsidRPr="00F54CDE" w:rsidRDefault="00610E7F" w:rsidP="00610E7F">
                <w:pPr>
                  <w:jc w:val="center"/>
                  <w:rPr>
                    <w:rFonts w:ascii="Verdana" w:hAnsi="Verdana"/>
                    <w:sz w:val="40"/>
                    <w:szCs w:val="40"/>
                  </w:rPr>
                </w:pPr>
                <w:r>
                  <w:rPr>
                    <w:rFonts w:ascii="MS Gothic" w:eastAsia="MS Gothic" w:hAnsi="MS Gothic" w:hint="eastAsia"/>
                    <w:sz w:val="40"/>
                    <w:szCs w:val="40"/>
                  </w:rPr>
                  <w:t>☐</w:t>
                </w:r>
              </w:p>
            </w:sdtContent>
          </w:sdt>
          <w:bookmarkEnd w:id="2" w:displacedByCustomXml="prev"/>
        </w:tc>
        <w:tc>
          <w:tcPr>
            <w:tcW w:w="8219" w:type="dxa"/>
          </w:tcPr>
          <w:p w14:paraId="0363DA27" w14:textId="10417BB5" w:rsidR="00610E7F" w:rsidRPr="00F54CDE" w:rsidRDefault="00610E7F" w:rsidP="00600544">
            <w:pPr>
              <w:rPr>
                <w:rFonts w:ascii="Verdana" w:hAnsi="Verdana"/>
                <w:sz w:val="20"/>
              </w:rPr>
            </w:pPr>
            <w:r>
              <w:rPr>
                <w:rFonts w:ascii="Verdana" w:hAnsi="Verdana"/>
                <w:b/>
                <w:sz w:val="20"/>
              </w:rPr>
              <w:t xml:space="preserve">A procedural irregularity </w:t>
            </w:r>
            <w:r w:rsidRPr="00610E7F">
              <w:rPr>
                <w:rFonts w:ascii="Verdana" w:hAnsi="Verdana"/>
                <w:b/>
                <w:sz w:val="20"/>
              </w:rPr>
              <w:t>occurred in the handling of the School’s investigation which had a material impact on the outcome/decision making</w:t>
            </w:r>
          </w:p>
        </w:tc>
      </w:tr>
      <w:tr w:rsidR="00610E7F" w:rsidRPr="00F54CDE" w14:paraId="031869AC" w14:textId="77777777" w:rsidTr="00600544">
        <w:sdt>
          <w:sdtPr>
            <w:rPr>
              <w:rFonts w:ascii="Verdana" w:hAnsi="Verdana"/>
              <w:sz w:val="40"/>
              <w:szCs w:val="40"/>
            </w:rPr>
            <w:id w:val="-499814171"/>
            <w14:checkbox>
              <w14:checked w14:val="0"/>
              <w14:checkedState w14:val="2612" w14:font="MS Gothic"/>
              <w14:uncheckedState w14:val="2610" w14:font="MS Gothic"/>
            </w14:checkbox>
          </w:sdtPr>
          <w:sdtEndPr/>
          <w:sdtContent>
            <w:tc>
              <w:tcPr>
                <w:tcW w:w="955" w:type="dxa"/>
              </w:tcPr>
              <w:p w14:paraId="39D9293C" w14:textId="77777777" w:rsidR="00610E7F" w:rsidRPr="00F54CDE" w:rsidRDefault="00610E7F" w:rsidP="00600544">
                <w:pPr>
                  <w:jc w:val="center"/>
                  <w:rPr>
                    <w:rFonts w:ascii="Verdana" w:hAnsi="Verdana"/>
                    <w:sz w:val="40"/>
                    <w:szCs w:val="40"/>
                  </w:rPr>
                </w:pPr>
                <w:r>
                  <w:rPr>
                    <w:rFonts w:ascii="MS Gothic" w:eastAsia="MS Gothic" w:hAnsi="MS Gothic" w:hint="eastAsia"/>
                    <w:sz w:val="40"/>
                    <w:szCs w:val="40"/>
                  </w:rPr>
                  <w:t>☐</w:t>
                </w:r>
              </w:p>
            </w:tc>
          </w:sdtContent>
        </w:sdt>
        <w:tc>
          <w:tcPr>
            <w:tcW w:w="8219" w:type="dxa"/>
          </w:tcPr>
          <w:p w14:paraId="5B0FAACD" w14:textId="1EF5091C" w:rsidR="00610E7F" w:rsidRPr="00F54CDE" w:rsidRDefault="00610E7F" w:rsidP="00600544">
            <w:pPr>
              <w:pStyle w:val="BodyText2"/>
            </w:pPr>
            <w:r w:rsidRPr="00D309CB">
              <w:rPr>
                <w:b/>
              </w:rPr>
              <w:t xml:space="preserve">A </w:t>
            </w:r>
            <w:r>
              <w:rPr>
                <w:b/>
              </w:rPr>
              <w:t>compelling argument that the decision and/or penalty imposed was unreasonable and/or disproportionate</w:t>
            </w:r>
          </w:p>
        </w:tc>
      </w:tr>
    </w:tbl>
    <w:p w14:paraId="7D28DE85" w14:textId="23ED8217" w:rsidR="00A74E86" w:rsidRDefault="00A74E86" w:rsidP="00CB42DA">
      <w:pPr>
        <w:pStyle w:val="BodyText2"/>
        <w:ind w:right="-330"/>
        <w:jc w:val="both"/>
      </w:pPr>
    </w:p>
    <w:p w14:paraId="69A463E0" w14:textId="25268E35" w:rsidR="00A74E86" w:rsidRPr="00A74E86" w:rsidRDefault="00A74E86" w:rsidP="00CB42DA">
      <w:pPr>
        <w:pStyle w:val="BodyText2"/>
        <w:ind w:right="-330"/>
        <w:jc w:val="both"/>
      </w:pPr>
      <w:r w:rsidRPr="00A74E86">
        <w:rPr>
          <w:rFonts w:cs="Arial"/>
          <w:shd w:val="clear" w:color="auto" w:fill="FFFFFF"/>
        </w:rPr>
        <w:t xml:space="preserve">Self-referral requests made on the above grounds must be supported by evidence and a clear rationale for the grounds claimed. Should a </w:t>
      </w:r>
      <w:r w:rsidR="00CB42DA">
        <w:rPr>
          <w:rFonts w:cs="Arial"/>
          <w:shd w:val="clear" w:color="auto" w:fill="FFFFFF"/>
        </w:rPr>
        <w:t>Self-Referral request</w:t>
      </w:r>
      <w:r w:rsidRPr="00A74E86">
        <w:rPr>
          <w:rFonts w:cs="Arial"/>
          <w:shd w:val="clear" w:color="auto" w:fill="FFFFFF"/>
        </w:rPr>
        <w:t xml:space="preserve"> to the Academic Misconduct Committee</w:t>
      </w:r>
      <w:r w:rsidR="00CB42DA">
        <w:rPr>
          <w:rFonts w:cs="Arial"/>
          <w:shd w:val="clear" w:color="auto" w:fill="FFFFFF"/>
        </w:rPr>
        <w:t xml:space="preserve"> be accepted by the Complaints &amp; Conduct Team</w:t>
      </w:r>
      <w:r w:rsidRPr="00A74E86">
        <w:rPr>
          <w:rFonts w:cs="Arial"/>
          <w:shd w:val="clear" w:color="auto" w:fill="FFFFFF"/>
        </w:rPr>
        <w:t xml:space="preserve">, </w:t>
      </w:r>
      <w:r w:rsidR="00CB42DA">
        <w:rPr>
          <w:rFonts w:cs="Arial"/>
          <w:shd w:val="clear" w:color="auto" w:fill="FFFFFF"/>
        </w:rPr>
        <w:t>students</w:t>
      </w:r>
      <w:r w:rsidRPr="00A74E86">
        <w:rPr>
          <w:rFonts w:cs="Arial"/>
          <w:shd w:val="clear" w:color="auto" w:fill="FFFFFF"/>
        </w:rPr>
        <w:t xml:space="preserve"> are expected to make every effort to attend the hearing, either in person or via Skype™/</w:t>
      </w:r>
      <w:r w:rsidR="00F92CB1">
        <w:rPr>
          <w:rFonts w:cs="Arial"/>
          <w:shd w:val="clear" w:color="auto" w:fill="FFFFFF"/>
        </w:rPr>
        <w:t xml:space="preserve"> Teams / </w:t>
      </w:r>
      <w:r w:rsidRPr="00A74E86">
        <w:rPr>
          <w:rFonts w:cs="Arial"/>
          <w:shd w:val="clear" w:color="auto" w:fill="FFFFFF"/>
        </w:rPr>
        <w:t>Video Conferencing where possible.</w:t>
      </w:r>
    </w:p>
    <w:p w14:paraId="3ECFCD09" w14:textId="77777777" w:rsidR="00270DCF" w:rsidRDefault="00270DCF" w:rsidP="00CB42DA">
      <w:pPr>
        <w:pStyle w:val="FootnoteText"/>
        <w:jc w:val="both"/>
        <w:rPr>
          <w:rFonts w:ascii="Verdana" w:hAnsi="Verdana"/>
          <w:b/>
          <w:sz w:val="22"/>
          <w:szCs w:val="22"/>
        </w:rPr>
      </w:pPr>
    </w:p>
    <w:p w14:paraId="44F9B028" w14:textId="77777777" w:rsidR="00FF7B77" w:rsidRPr="007B77FC" w:rsidRDefault="0004760A" w:rsidP="00CB42DA">
      <w:pPr>
        <w:pStyle w:val="FootnoteText"/>
        <w:jc w:val="both"/>
        <w:rPr>
          <w:rFonts w:ascii="Verdana" w:hAnsi="Verdana"/>
          <w:b/>
          <w:sz w:val="22"/>
          <w:szCs w:val="22"/>
        </w:rPr>
      </w:pPr>
      <w:r w:rsidRPr="007B77FC">
        <w:rPr>
          <w:rFonts w:ascii="Verdana" w:hAnsi="Verdana"/>
          <w:b/>
          <w:sz w:val="22"/>
          <w:szCs w:val="22"/>
        </w:rPr>
        <w:t>Se</w:t>
      </w:r>
      <w:r w:rsidR="00B70E56">
        <w:rPr>
          <w:rFonts w:ascii="Verdana" w:hAnsi="Verdana"/>
          <w:b/>
          <w:sz w:val="22"/>
          <w:szCs w:val="22"/>
        </w:rPr>
        <w:t xml:space="preserve">ction 2 </w:t>
      </w:r>
      <w:r w:rsidRPr="007B77FC">
        <w:rPr>
          <w:rFonts w:ascii="Verdana" w:hAnsi="Verdana"/>
          <w:b/>
          <w:sz w:val="22"/>
          <w:szCs w:val="22"/>
        </w:rPr>
        <w:t xml:space="preserve">– Student’s </w:t>
      </w:r>
      <w:r w:rsidR="007B77FC" w:rsidRPr="007B77FC">
        <w:rPr>
          <w:rFonts w:ascii="Verdana" w:hAnsi="Verdana"/>
          <w:b/>
          <w:sz w:val="22"/>
          <w:szCs w:val="22"/>
        </w:rPr>
        <w:t>summary</w:t>
      </w:r>
    </w:p>
    <w:p w14:paraId="39E7B8DC" w14:textId="77777777" w:rsidR="00FF7B77" w:rsidRPr="00F54CDE" w:rsidRDefault="00FF7B77" w:rsidP="00CB42DA">
      <w:pPr>
        <w:pStyle w:val="FootnoteText"/>
        <w:jc w:val="both"/>
        <w:rPr>
          <w:rFonts w:ascii="Verdana" w:hAnsi="Verdana"/>
        </w:rPr>
      </w:pPr>
    </w:p>
    <w:p w14:paraId="09ABB0F5" w14:textId="628AD58B" w:rsidR="00455BE7" w:rsidRDefault="00B70E56" w:rsidP="00CB42DA">
      <w:pPr>
        <w:jc w:val="both"/>
        <w:rPr>
          <w:rFonts w:ascii="Verdana" w:hAnsi="Verdana"/>
          <w:sz w:val="20"/>
        </w:rPr>
      </w:pPr>
      <w:r>
        <w:rPr>
          <w:rFonts w:ascii="Verdana" w:hAnsi="Verdana"/>
          <w:sz w:val="20"/>
        </w:rPr>
        <w:t xml:space="preserve">Please provide a written statement </w:t>
      </w:r>
      <w:r w:rsidR="0035438B">
        <w:rPr>
          <w:rFonts w:ascii="Verdana" w:hAnsi="Verdana"/>
          <w:sz w:val="20"/>
        </w:rPr>
        <w:t xml:space="preserve">for consideration by the </w:t>
      </w:r>
      <w:r w:rsidR="00CB42DA">
        <w:rPr>
          <w:rFonts w:ascii="Verdana" w:hAnsi="Verdana"/>
          <w:sz w:val="20"/>
        </w:rPr>
        <w:t>Complaints &amp; Conduct Team</w:t>
      </w:r>
      <w:r w:rsidR="0035438B">
        <w:rPr>
          <w:rFonts w:ascii="Verdana" w:hAnsi="Verdana"/>
          <w:sz w:val="20"/>
        </w:rPr>
        <w:t xml:space="preserve"> </w:t>
      </w:r>
      <w:r w:rsidR="00CB42DA">
        <w:rPr>
          <w:rFonts w:ascii="Verdana" w:hAnsi="Verdana"/>
          <w:sz w:val="20"/>
        </w:rPr>
        <w:t>as to why you believe your case should be referred to an Academic Misconduct Committee hearing</w:t>
      </w:r>
      <w:r w:rsidR="00610E7F">
        <w:rPr>
          <w:rFonts w:ascii="Verdana" w:hAnsi="Verdana"/>
          <w:sz w:val="20"/>
        </w:rPr>
        <w:t xml:space="preserve">. </w:t>
      </w:r>
    </w:p>
    <w:p w14:paraId="1AB06319" w14:textId="77777777" w:rsidR="00B70E56" w:rsidRDefault="00B70E56" w:rsidP="00CB42DA">
      <w:pPr>
        <w:jc w:val="both"/>
        <w:rPr>
          <w:rFonts w:ascii="Verdana" w:hAnsi="Verdana"/>
          <w:sz w:val="20"/>
        </w:rPr>
      </w:pPr>
    </w:p>
    <w:p w14:paraId="559EFB10" w14:textId="77777777" w:rsidR="008241B5" w:rsidRDefault="008241B5" w:rsidP="00CB42DA">
      <w:pPr>
        <w:jc w:val="both"/>
        <w:rPr>
          <w:rFonts w:ascii="Verdana" w:hAnsi="Verdana"/>
          <w:sz w:val="20"/>
        </w:rPr>
      </w:pPr>
      <w:r w:rsidRPr="003D6F42">
        <w:rPr>
          <w:rFonts w:ascii="Verdana" w:hAnsi="Verdana"/>
          <w:sz w:val="20"/>
        </w:rPr>
        <w:t xml:space="preserve">In accordance with the Guide to the General Data Protection </w:t>
      </w:r>
      <w:r>
        <w:rPr>
          <w:rFonts w:ascii="Verdana" w:hAnsi="Verdana"/>
          <w:sz w:val="20"/>
        </w:rPr>
        <w:t>R</w:t>
      </w:r>
      <w:r w:rsidRPr="003D6F42">
        <w:rPr>
          <w:rFonts w:ascii="Verdana" w:hAnsi="Verdana"/>
          <w:sz w:val="20"/>
        </w:rPr>
        <w:t>egulations, you should only submit data relating to living third parties if it is strictly necessary for the consideration of your case. Please don’t include other people’s data if it’s not relevant to your case. Additionally, please notify anyone whose data you are including in your paperwork that you are doing so in order that, if they wish to do so, they can contact the University to object to that data being held.</w:t>
      </w:r>
    </w:p>
    <w:p w14:paraId="1073D69F" w14:textId="77777777" w:rsidR="003905AB" w:rsidRDefault="003905AB" w:rsidP="00E77EA4">
      <w:pPr>
        <w:rPr>
          <w:rFonts w:ascii="Verdana" w:hAnsi="Verdana"/>
          <w:sz w:val="20"/>
        </w:rPr>
      </w:pPr>
    </w:p>
    <w:p w14:paraId="46FD3FFE" w14:textId="77777777" w:rsidR="007B77FC" w:rsidRDefault="007B77FC" w:rsidP="0048516E">
      <w:pPr>
        <w:pBdr>
          <w:top w:val="single" w:sz="4" w:space="1" w:color="auto"/>
          <w:left w:val="single" w:sz="4" w:space="4" w:color="auto"/>
          <w:bottom w:val="single" w:sz="4" w:space="1" w:color="auto"/>
          <w:right w:val="single" w:sz="4" w:space="4" w:color="auto"/>
        </w:pBdr>
        <w:rPr>
          <w:rFonts w:ascii="Verdana" w:hAnsi="Verdana"/>
          <w:b/>
          <w:sz w:val="20"/>
        </w:rPr>
      </w:pPr>
    </w:p>
    <w:p w14:paraId="7C8CCFE2"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410FFE6C"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1DA04FAD"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2A1D5C8B"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4373F8EB"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53212098"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38EC3D2A"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59F334D8"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623F3256"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2D7AEE5A"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6016B5C1"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62479CC1"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70558AAD"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1CB604A3"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0DDCA960"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655A7847"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5AC522AB" w14:textId="77777777" w:rsidR="00B70E56" w:rsidRDefault="00B70E56" w:rsidP="0048516E">
      <w:pPr>
        <w:pBdr>
          <w:top w:val="single" w:sz="4" w:space="1" w:color="auto"/>
          <w:left w:val="single" w:sz="4" w:space="4" w:color="auto"/>
          <w:bottom w:val="single" w:sz="4" w:space="1" w:color="auto"/>
          <w:right w:val="single" w:sz="4" w:space="4" w:color="auto"/>
        </w:pBdr>
        <w:rPr>
          <w:rFonts w:ascii="Verdana" w:hAnsi="Verdana"/>
          <w:b/>
          <w:sz w:val="20"/>
        </w:rPr>
      </w:pPr>
    </w:p>
    <w:p w14:paraId="57CFE305" w14:textId="77777777" w:rsidR="00B70E56" w:rsidRDefault="00B70E56" w:rsidP="0048516E">
      <w:pPr>
        <w:pBdr>
          <w:top w:val="single" w:sz="4" w:space="1" w:color="auto"/>
          <w:left w:val="single" w:sz="4" w:space="4" w:color="auto"/>
          <w:bottom w:val="single" w:sz="4" w:space="1" w:color="auto"/>
          <w:right w:val="single" w:sz="4" w:space="4" w:color="auto"/>
        </w:pBdr>
        <w:rPr>
          <w:rFonts w:ascii="Verdana" w:hAnsi="Verdana"/>
          <w:b/>
          <w:sz w:val="20"/>
        </w:rPr>
      </w:pPr>
    </w:p>
    <w:p w14:paraId="5D451C0B"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3F51BB0C" w14:textId="77777777" w:rsidR="00B70E56" w:rsidRDefault="00B70E56" w:rsidP="0048516E">
      <w:pPr>
        <w:pBdr>
          <w:top w:val="single" w:sz="4" w:space="1" w:color="auto"/>
          <w:left w:val="single" w:sz="4" w:space="4" w:color="auto"/>
          <w:bottom w:val="single" w:sz="4" w:space="1" w:color="auto"/>
          <w:right w:val="single" w:sz="4" w:space="4" w:color="auto"/>
        </w:pBdr>
        <w:rPr>
          <w:rFonts w:ascii="Verdana" w:hAnsi="Verdana"/>
          <w:b/>
          <w:sz w:val="20"/>
        </w:rPr>
      </w:pPr>
    </w:p>
    <w:p w14:paraId="6FF022A0" w14:textId="77777777" w:rsidR="00CB42DA" w:rsidRDefault="00CB42DA" w:rsidP="00E77EA4">
      <w:pPr>
        <w:rPr>
          <w:rFonts w:ascii="Verdana" w:hAnsi="Verdana"/>
          <w:b/>
          <w:szCs w:val="22"/>
        </w:rPr>
      </w:pPr>
    </w:p>
    <w:p w14:paraId="5A3178E7" w14:textId="77777777" w:rsidR="00CB42DA" w:rsidRDefault="00CB42DA" w:rsidP="00E77EA4">
      <w:pPr>
        <w:rPr>
          <w:rFonts w:ascii="Verdana" w:hAnsi="Verdana"/>
          <w:b/>
          <w:szCs w:val="22"/>
        </w:rPr>
      </w:pPr>
    </w:p>
    <w:p w14:paraId="3D818829" w14:textId="4F9FA900" w:rsidR="00FF7B77" w:rsidRPr="007B77FC" w:rsidRDefault="00FF7B77" w:rsidP="00E77EA4">
      <w:pPr>
        <w:rPr>
          <w:rFonts w:ascii="Verdana" w:hAnsi="Verdana"/>
          <w:b/>
          <w:szCs w:val="22"/>
        </w:rPr>
      </w:pPr>
      <w:r w:rsidRPr="007B77FC">
        <w:rPr>
          <w:rFonts w:ascii="Verdana" w:hAnsi="Verdana"/>
          <w:b/>
          <w:szCs w:val="22"/>
        </w:rPr>
        <w:t xml:space="preserve">Section </w:t>
      </w:r>
      <w:r w:rsidR="00BC2577">
        <w:rPr>
          <w:rFonts w:ascii="Verdana" w:hAnsi="Verdana"/>
          <w:b/>
          <w:szCs w:val="22"/>
        </w:rPr>
        <w:t>3</w:t>
      </w:r>
      <w:r w:rsidRPr="007B77FC">
        <w:rPr>
          <w:rFonts w:ascii="Verdana" w:hAnsi="Verdana"/>
          <w:szCs w:val="22"/>
        </w:rPr>
        <w:t xml:space="preserve"> - </w:t>
      </w:r>
      <w:r w:rsidRPr="007B77FC">
        <w:rPr>
          <w:rFonts w:ascii="Verdana" w:hAnsi="Verdana"/>
          <w:b/>
          <w:szCs w:val="22"/>
        </w:rPr>
        <w:t>Supporting documentation</w:t>
      </w:r>
    </w:p>
    <w:p w14:paraId="2D516DB4" w14:textId="77777777" w:rsidR="00FF7B77" w:rsidRPr="00F54CDE" w:rsidRDefault="00FF7B77" w:rsidP="00E77EA4">
      <w:pPr>
        <w:rPr>
          <w:rFonts w:ascii="Verdana" w:hAnsi="Verdana"/>
          <w:b/>
          <w:sz w:val="20"/>
        </w:rPr>
      </w:pPr>
    </w:p>
    <w:p w14:paraId="27EA5FF1" w14:textId="2AD9A4DA" w:rsidR="00FF7B77" w:rsidRDefault="00FF7B77" w:rsidP="00CB42DA">
      <w:pPr>
        <w:pStyle w:val="BodyText2"/>
        <w:jc w:val="both"/>
      </w:pPr>
      <w:r w:rsidRPr="00F54CDE">
        <w:t xml:space="preserve">Please list </w:t>
      </w:r>
      <w:r w:rsidR="00CD2600" w:rsidRPr="00F54CDE">
        <w:t xml:space="preserve">any </w:t>
      </w:r>
      <w:r w:rsidRPr="00F54CDE">
        <w:t xml:space="preserve">documentation </w:t>
      </w:r>
      <w:r w:rsidR="00CD2600" w:rsidRPr="00F54CDE">
        <w:t xml:space="preserve">you have </w:t>
      </w:r>
      <w:r w:rsidRPr="00F54CDE">
        <w:t xml:space="preserve">attached </w:t>
      </w:r>
      <w:r w:rsidR="00CD2600" w:rsidRPr="00F54CDE">
        <w:t xml:space="preserve">in </w:t>
      </w:r>
      <w:r w:rsidRPr="00F54CDE">
        <w:t xml:space="preserve">support </w:t>
      </w:r>
      <w:r w:rsidR="00CD2600" w:rsidRPr="00F54CDE">
        <w:t xml:space="preserve">of </w:t>
      </w:r>
      <w:r w:rsidR="00B70E56">
        <w:t>request</w:t>
      </w:r>
      <w:r w:rsidRPr="00F54CDE">
        <w:t>.</w:t>
      </w:r>
      <w:r w:rsidR="00270DCF">
        <w:t xml:space="preserve"> </w:t>
      </w:r>
      <w:r w:rsidR="00B70E56">
        <w:t xml:space="preserve">Please note that if you present any new evidence which was not available and provided at the School/Department academic misconduct meeting, your request for a </w:t>
      </w:r>
      <w:r w:rsidR="00CB42DA">
        <w:t>Self-Referral</w:t>
      </w:r>
      <w:r w:rsidR="00B70E56">
        <w:t xml:space="preserve"> will be rejected</w:t>
      </w:r>
      <w:r w:rsidR="00CB42DA">
        <w:t>, unless you provide a compelling reason as to why this evidence was not provided for consideration at the School investigation meeting</w:t>
      </w:r>
      <w:r w:rsidR="00B70E56">
        <w:t>.</w:t>
      </w:r>
    </w:p>
    <w:p w14:paraId="656F7A50" w14:textId="77777777" w:rsidR="00CE74E9" w:rsidRDefault="00CE74E9" w:rsidP="00CE74E9">
      <w:pPr>
        <w:pStyle w:val="BodyText2"/>
      </w:pPr>
    </w:p>
    <w:p w14:paraId="00B44022" w14:textId="77777777" w:rsidR="00AC0E51" w:rsidRPr="00F54CDE" w:rsidRDefault="00AC0E51" w:rsidP="007E4BCD">
      <w:pPr>
        <w:pStyle w:val="BodyText2"/>
      </w:pPr>
    </w:p>
    <w:p w14:paraId="1E0D0F80" w14:textId="77777777" w:rsidR="00FF7B77" w:rsidRDefault="00FF7B77" w:rsidP="007E4BCD">
      <w:pPr>
        <w:pBdr>
          <w:top w:val="single" w:sz="4" w:space="1" w:color="auto"/>
          <w:left w:val="single" w:sz="4" w:space="4" w:color="auto"/>
          <w:bottom w:val="single" w:sz="4" w:space="1" w:color="auto"/>
          <w:right w:val="single" w:sz="4" w:space="4" w:color="auto"/>
        </w:pBdr>
        <w:rPr>
          <w:rFonts w:ascii="Verdana" w:hAnsi="Verdana"/>
          <w:sz w:val="20"/>
        </w:rPr>
      </w:pPr>
    </w:p>
    <w:p w14:paraId="76186F59"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2274AA79"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70BCACDC"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11406A03"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6F2FB2C1"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13E982C3"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004A3501"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39E029C0"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67AE820A" w14:textId="77777777" w:rsidR="00000659" w:rsidRDefault="00000659" w:rsidP="00E77EA4">
      <w:pPr>
        <w:rPr>
          <w:rFonts w:ascii="Verdana" w:hAnsi="Verdana"/>
          <w:b/>
          <w:szCs w:val="22"/>
        </w:rPr>
      </w:pPr>
    </w:p>
    <w:p w14:paraId="2CBFB950" w14:textId="50378669" w:rsidR="00FF7B77" w:rsidRPr="007B77FC" w:rsidRDefault="00270DCF" w:rsidP="00E77EA4">
      <w:pPr>
        <w:rPr>
          <w:rFonts w:ascii="Verdana" w:hAnsi="Verdana"/>
          <w:b/>
          <w:szCs w:val="22"/>
        </w:rPr>
      </w:pPr>
      <w:r>
        <w:rPr>
          <w:rFonts w:ascii="Verdana" w:hAnsi="Verdana"/>
          <w:b/>
          <w:szCs w:val="22"/>
        </w:rPr>
        <w:t xml:space="preserve">Section </w:t>
      </w:r>
      <w:r w:rsidR="00BC2577">
        <w:rPr>
          <w:rFonts w:ascii="Verdana" w:hAnsi="Verdana"/>
          <w:b/>
          <w:szCs w:val="22"/>
        </w:rPr>
        <w:t>4</w:t>
      </w:r>
      <w:r w:rsidR="00FF7B77" w:rsidRPr="007B77FC">
        <w:rPr>
          <w:rFonts w:ascii="Verdana" w:hAnsi="Verdana"/>
          <w:b/>
          <w:szCs w:val="22"/>
        </w:rPr>
        <w:t xml:space="preserve"> – Signature</w:t>
      </w:r>
    </w:p>
    <w:p w14:paraId="5234F952" w14:textId="77777777" w:rsidR="00FF7B77" w:rsidRPr="00F54CDE" w:rsidRDefault="00FF7B77" w:rsidP="00E77EA4">
      <w:pPr>
        <w:rPr>
          <w:rFonts w:ascii="Verdana" w:hAnsi="Verdana"/>
          <w:sz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7116"/>
      </w:tblGrid>
      <w:tr w:rsidR="00FF7B77" w:rsidRPr="00F54CDE" w14:paraId="41FC53C7" w14:textId="77777777" w:rsidTr="007E4BCD">
        <w:tc>
          <w:tcPr>
            <w:tcW w:w="2098" w:type="dxa"/>
          </w:tcPr>
          <w:p w14:paraId="554D8EA9" w14:textId="77777777" w:rsidR="00FF7B77" w:rsidRPr="00F54CDE" w:rsidRDefault="00FF7B77" w:rsidP="00E77EA4">
            <w:pPr>
              <w:rPr>
                <w:rFonts w:ascii="Verdana" w:hAnsi="Verdana"/>
                <w:sz w:val="20"/>
              </w:rPr>
            </w:pPr>
            <w:r w:rsidRPr="00F54CDE">
              <w:rPr>
                <w:rFonts w:ascii="Verdana" w:hAnsi="Verdana"/>
                <w:sz w:val="20"/>
              </w:rPr>
              <w:t>Signature</w:t>
            </w:r>
          </w:p>
          <w:p w14:paraId="1B66DB5D" w14:textId="77777777" w:rsidR="00FF7B77" w:rsidRPr="00F54CDE" w:rsidRDefault="00FF7B77" w:rsidP="00E77EA4">
            <w:pPr>
              <w:rPr>
                <w:rFonts w:ascii="Verdana" w:hAnsi="Verdana"/>
                <w:sz w:val="20"/>
              </w:rPr>
            </w:pPr>
          </w:p>
        </w:tc>
        <w:tc>
          <w:tcPr>
            <w:tcW w:w="7116" w:type="dxa"/>
          </w:tcPr>
          <w:p w14:paraId="53FA3CD3" w14:textId="77777777" w:rsidR="00FF7B77" w:rsidRPr="00F54CDE" w:rsidRDefault="00FF7B77" w:rsidP="00E77EA4">
            <w:pPr>
              <w:rPr>
                <w:rFonts w:ascii="Verdana" w:hAnsi="Verdana"/>
                <w:sz w:val="20"/>
              </w:rPr>
            </w:pPr>
          </w:p>
        </w:tc>
      </w:tr>
      <w:tr w:rsidR="00FF7B77" w:rsidRPr="00F54CDE" w14:paraId="65C28AD7" w14:textId="77777777" w:rsidTr="007E4BCD">
        <w:tc>
          <w:tcPr>
            <w:tcW w:w="2098" w:type="dxa"/>
          </w:tcPr>
          <w:p w14:paraId="0826CD11" w14:textId="77777777" w:rsidR="00FF7B77" w:rsidRPr="00F54CDE" w:rsidRDefault="00FF7B77" w:rsidP="00E77EA4">
            <w:pPr>
              <w:rPr>
                <w:rFonts w:ascii="Verdana" w:hAnsi="Verdana"/>
                <w:sz w:val="20"/>
              </w:rPr>
            </w:pPr>
            <w:r w:rsidRPr="00F54CDE">
              <w:rPr>
                <w:rFonts w:ascii="Verdana" w:hAnsi="Verdana"/>
                <w:sz w:val="20"/>
              </w:rPr>
              <w:t>Date</w:t>
            </w:r>
          </w:p>
          <w:p w14:paraId="5395BB7F" w14:textId="77777777" w:rsidR="00FF7B77" w:rsidRPr="00F54CDE" w:rsidRDefault="00FF7B77" w:rsidP="00E77EA4">
            <w:pPr>
              <w:rPr>
                <w:rFonts w:ascii="Verdana" w:hAnsi="Verdana"/>
                <w:sz w:val="20"/>
              </w:rPr>
            </w:pPr>
          </w:p>
        </w:tc>
        <w:tc>
          <w:tcPr>
            <w:tcW w:w="7116" w:type="dxa"/>
          </w:tcPr>
          <w:p w14:paraId="3246EB6D" w14:textId="77777777" w:rsidR="00FF7B77" w:rsidRPr="00F54CDE" w:rsidRDefault="00FF7B77" w:rsidP="00E77EA4">
            <w:pPr>
              <w:rPr>
                <w:rFonts w:ascii="Verdana" w:hAnsi="Verdana"/>
                <w:sz w:val="20"/>
              </w:rPr>
            </w:pPr>
          </w:p>
        </w:tc>
      </w:tr>
    </w:tbl>
    <w:p w14:paraId="73553690" w14:textId="77777777" w:rsidR="00FF7B77" w:rsidRPr="00F54CDE" w:rsidRDefault="00FF7B77" w:rsidP="00E77EA4">
      <w:pPr>
        <w:pStyle w:val="Heading2"/>
      </w:pPr>
    </w:p>
    <w:p w14:paraId="271B3810" w14:textId="1845EC63" w:rsidR="005005EF" w:rsidRPr="006138D5" w:rsidRDefault="00FF7B77" w:rsidP="00E77EA4">
      <w:pPr>
        <w:pStyle w:val="Heading2"/>
        <w:rPr>
          <w:b w:val="0"/>
        </w:rPr>
      </w:pPr>
      <w:r w:rsidRPr="006138D5">
        <w:rPr>
          <w:b w:val="0"/>
        </w:rPr>
        <w:t xml:space="preserve">The </w:t>
      </w:r>
      <w:r w:rsidR="00CB42DA">
        <w:rPr>
          <w:b w:val="0"/>
        </w:rPr>
        <w:t>Self-Referral</w:t>
      </w:r>
      <w:r w:rsidR="00B70E56">
        <w:rPr>
          <w:b w:val="0"/>
        </w:rPr>
        <w:t xml:space="preserve"> request</w:t>
      </w:r>
      <w:r w:rsidRPr="006138D5">
        <w:rPr>
          <w:b w:val="0"/>
        </w:rPr>
        <w:t xml:space="preserve"> </w:t>
      </w:r>
      <w:r w:rsidR="003905AB" w:rsidRPr="006138D5">
        <w:rPr>
          <w:b w:val="0"/>
        </w:rPr>
        <w:t xml:space="preserve">form </w:t>
      </w:r>
      <w:r w:rsidRPr="006138D5">
        <w:rPr>
          <w:b w:val="0"/>
        </w:rPr>
        <w:t xml:space="preserve">must be </w:t>
      </w:r>
      <w:r w:rsidRPr="007E4BCD">
        <w:rPr>
          <w:b w:val="0"/>
        </w:rPr>
        <w:t>signed</w:t>
      </w:r>
      <w:r w:rsidRPr="006138D5">
        <w:rPr>
          <w:b w:val="0"/>
        </w:rPr>
        <w:t xml:space="preserve"> and </w:t>
      </w:r>
      <w:r w:rsidRPr="007E4BCD">
        <w:rPr>
          <w:b w:val="0"/>
        </w:rPr>
        <w:t>dated</w:t>
      </w:r>
      <w:r w:rsidR="005005EF" w:rsidRPr="006138D5">
        <w:rPr>
          <w:b w:val="0"/>
        </w:rPr>
        <w:t xml:space="preserve"> and returned no later than </w:t>
      </w:r>
      <w:r w:rsidR="00270DCF">
        <w:t>5 working days</w:t>
      </w:r>
      <w:r w:rsidR="005005EF" w:rsidRPr="006138D5">
        <w:rPr>
          <w:b w:val="0"/>
        </w:rPr>
        <w:t xml:space="preserve"> a</w:t>
      </w:r>
      <w:r w:rsidR="00B70E56">
        <w:rPr>
          <w:b w:val="0"/>
        </w:rPr>
        <w:t>fter receiving notification of the decision referring your case to the Academic Misconduct Committee</w:t>
      </w:r>
      <w:r w:rsidR="00270DCF">
        <w:rPr>
          <w:b w:val="0"/>
        </w:rPr>
        <w:t>.</w:t>
      </w:r>
    </w:p>
    <w:p w14:paraId="5A427A21" w14:textId="77777777" w:rsidR="005005EF" w:rsidRPr="006138D5" w:rsidRDefault="005005EF" w:rsidP="00E77EA4">
      <w:pPr>
        <w:pStyle w:val="Heading2"/>
        <w:rPr>
          <w:b w:val="0"/>
        </w:rPr>
      </w:pPr>
    </w:p>
    <w:p w14:paraId="4354264B" w14:textId="77777777" w:rsidR="00FF7B77" w:rsidRDefault="00BD2682" w:rsidP="00E77EA4">
      <w:pPr>
        <w:pStyle w:val="Heading2"/>
        <w:rPr>
          <w:b w:val="0"/>
        </w:rPr>
      </w:pPr>
      <w:r w:rsidRPr="00416FFD">
        <w:rPr>
          <w:b w:val="0"/>
        </w:rPr>
        <w:t>Please return this</w:t>
      </w:r>
      <w:r w:rsidR="005005EF" w:rsidRPr="00416FFD">
        <w:rPr>
          <w:b w:val="0"/>
        </w:rPr>
        <w:t xml:space="preserve"> form to:</w:t>
      </w:r>
      <w:r w:rsidR="00FF7B77" w:rsidRPr="00416FFD">
        <w:rPr>
          <w:b w:val="0"/>
        </w:rPr>
        <w:t xml:space="preserve"> </w:t>
      </w:r>
    </w:p>
    <w:p w14:paraId="5F2639F8" w14:textId="032F14CF" w:rsidR="005005EF" w:rsidRPr="006138D5" w:rsidRDefault="007B5C9C" w:rsidP="00610E7F">
      <w:pPr>
        <w:rPr>
          <w:rFonts w:ascii="Verdana" w:hAnsi="Verdana"/>
          <w:i/>
          <w:sz w:val="20"/>
        </w:rPr>
      </w:pPr>
      <w:hyperlink r:id="rId14" w:history="1">
        <w:r w:rsidR="00F71C14" w:rsidRPr="001D7B97">
          <w:rPr>
            <w:rStyle w:val="Hyperlink"/>
            <w:rFonts w:ascii="Verdana" w:hAnsi="Verdana"/>
            <w:sz w:val="20"/>
          </w:rPr>
          <w:t>academic-misconduct@nottingham.ac.uk</w:t>
        </w:r>
      </w:hyperlink>
      <w:r w:rsidR="00000659">
        <w:rPr>
          <w:rFonts w:ascii="Verdana" w:hAnsi="Verdana"/>
          <w:sz w:val="20"/>
        </w:rPr>
        <w:t xml:space="preserve"> </w:t>
      </w:r>
    </w:p>
    <w:p w14:paraId="588AD7A7" w14:textId="77777777" w:rsidR="005005EF" w:rsidRPr="006138D5" w:rsidRDefault="005005EF" w:rsidP="005005EF">
      <w:pPr>
        <w:rPr>
          <w:rFonts w:ascii="Verdana" w:hAnsi="Verdana"/>
          <w:sz w:val="20"/>
        </w:rPr>
      </w:pPr>
    </w:p>
    <w:p w14:paraId="61800579" w14:textId="77777777" w:rsidR="00455BE7" w:rsidRPr="006138D5" w:rsidRDefault="00455BE7" w:rsidP="00E77EA4">
      <w:pPr>
        <w:rPr>
          <w:rFonts w:ascii="Verdana" w:hAnsi="Verdana"/>
          <w:i/>
          <w:sz w:val="20"/>
        </w:rPr>
      </w:pPr>
      <w:r w:rsidRPr="006138D5">
        <w:rPr>
          <w:rFonts w:ascii="Verdana" w:hAnsi="Verdana"/>
          <w:i/>
          <w:sz w:val="20"/>
        </w:rPr>
        <w:t xml:space="preserve">It is your responsibility to ensure that the form has been completed correctly and that any supporting documentation is </w:t>
      </w:r>
      <w:r w:rsidR="001A1FE1" w:rsidRPr="006138D5">
        <w:rPr>
          <w:rFonts w:ascii="Verdana" w:hAnsi="Verdana"/>
          <w:i/>
          <w:sz w:val="20"/>
        </w:rPr>
        <w:t xml:space="preserve">listed and </w:t>
      </w:r>
      <w:r w:rsidRPr="006138D5">
        <w:rPr>
          <w:rFonts w:ascii="Verdana" w:hAnsi="Verdana"/>
          <w:i/>
          <w:sz w:val="20"/>
        </w:rPr>
        <w:t xml:space="preserve">attached. </w:t>
      </w:r>
    </w:p>
    <w:sectPr w:rsidR="00455BE7" w:rsidRPr="006138D5" w:rsidSect="003905AB">
      <w:footerReference w:type="even" r:id="rId15"/>
      <w:footerReference w:type="default" r:id="rId16"/>
      <w:pgSz w:w="11906" w:h="16838" w:code="9"/>
      <w:pgMar w:top="1134" w:right="1361" w:bottom="992" w:left="136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1A142" w14:textId="77777777" w:rsidR="006F727D" w:rsidRDefault="006F727D">
      <w:r>
        <w:separator/>
      </w:r>
    </w:p>
  </w:endnote>
  <w:endnote w:type="continuationSeparator" w:id="0">
    <w:p w14:paraId="2117509D" w14:textId="77777777" w:rsidR="006F727D" w:rsidRDefault="006F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CBD85" w14:textId="77777777" w:rsidR="001E6584" w:rsidRDefault="001E65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7F79C6" w14:textId="77777777" w:rsidR="001E6584" w:rsidRDefault="001E65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87EB6" w14:textId="77777777" w:rsidR="001E6584" w:rsidRDefault="001E6584">
    <w:pPr>
      <w:pStyle w:val="Footer"/>
      <w:framePr w:wrap="around" w:vAnchor="text" w:hAnchor="page" w:x="5761" w:y="-38"/>
      <w:jc w:val="center"/>
      <w:rPr>
        <w:rStyle w:val="PageNumber"/>
        <w:rFonts w:ascii="Verdana" w:hAnsi="Verdana"/>
        <w:sz w:val="20"/>
      </w:rPr>
    </w:pPr>
    <w:r>
      <w:rPr>
        <w:rStyle w:val="PageNumber"/>
        <w:rFonts w:ascii="Verdana" w:hAnsi="Verdana"/>
        <w:sz w:val="20"/>
      </w:rPr>
      <w:fldChar w:fldCharType="begin"/>
    </w:r>
    <w:r>
      <w:rPr>
        <w:rStyle w:val="PageNumber"/>
        <w:rFonts w:ascii="Verdana" w:hAnsi="Verdana"/>
        <w:sz w:val="20"/>
      </w:rPr>
      <w:instrText xml:space="preserve">PAGE  </w:instrText>
    </w:r>
    <w:r>
      <w:rPr>
        <w:rStyle w:val="PageNumber"/>
        <w:rFonts w:ascii="Verdana" w:hAnsi="Verdana"/>
        <w:sz w:val="20"/>
      </w:rPr>
      <w:fldChar w:fldCharType="separate"/>
    </w:r>
    <w:r w:rsidR="0035438B">
      <w:rPr>
        <w:rStyle w:val="PageNumber"/>
        <w:rFonts w:ascii="Verdana" w:hAnsi="Verdana"/>
        <w:noProof/>
        <w:sz w:val="20"/>
      </w:rPr>
      <w:t>3</w:t>
    </w:r>
    <w:r>
      <w:rPr>
        <w:rStyle w:val="PageNumber"/>
        <w:rFonts w:ascii="Verdana" w:hAnsi="Verdana"/>
        <w:sz w:val="20"/>
      </w:rPr>
      <w:fldChar w:fldCharType="end"/>
    </w:r>
  </w:p>
  <w:p w14:paraId="6651B8B3" w14:textId="449A6D73" w:rsidR="001E6584" w:rsidRPr="007E4BCD" w:rsidRDefault="006F0840">
    <w:pPr>
      <w:pStyle w:val="Footer"/>
      <w:ind w:right="360"/>
      <w:rPr>
        <w:rFonts w:ascii="Verdana" w:hAnsi="Verdana"/>
        <w:sz w:val="20"/>
      </w:rPr>
    </w:pPr>
    <w:r>
      <w:rPr>
        <w:rFonts w:ascii="Verdana" w:hAnsi="Verdana"/>
        <w:sz w:val="20"/>
      </w:rPr>
      <w:t xml:space="preserve">Self-Referral </w:t>
    </w:r>
    <w:r w:rsidR="00B70E56">
      <w:rPr>
        <w:rFonts w:ascii="Verdana" w:hAnsi="Verdana"/>
        <w:sz w:val="20"/>
      </w:rPr>
      <w:t>request</w:t>
    </w:r>
    <w:r w:rsidR="00E968D1">
      <w:rPr>
        <w:rFonts w:ascii="Verdana" w:hAnsi="Verdana"/>
        <w:sz w:val="20"/>
      </w:rPr>
      <w:t xml:space="preserve"> form </w:t>
    </w:r>
    <w:r>
      <w:rPr>
        <w:rFonts w:ascii="Verdana" w:hAnsi="Verdana"/>
        <w:sz w:val="20"/>
      </w:rPr>
      <w:t>0220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7998F" w14:textId="77777777" w:rsidR="006F727D" w:rsidRDefault="006F727D">
      <w:r>
        <w:separator/>
      </w:r>
    </w:p>
  </w:footnote>
  <w:footnote w:type="continuationSeparator" w:id="0">
    <w:p w14:paraId="54CBAB00" w14:textId="77777777" w:rsidR="006F727D" w:rsidRDefault="006F7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794D"/>
    <w:multiLevelType w:val="hybridMultilevel"/>
    <w:tmpl w:val="5F3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9250A"/>
    <w:multiLevelType w:val="hybridMultilevel"/>
    <w:tmpl w:val="64A466F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473B5"/>
    <w:multiLevelType w:val="hybridMultilevel"/>
    <w:tmpl w:val="9140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507AA"/>
    <w:multiLevelType w:val="singleLevel"/>
    <w:tmpl w:val="55422404"/>
    <w:lvl w:ilvl="0">
      <w:start w:val="1"/>
      <w:numFmt w:val="decimal"/>
      <w:lvlText w:val="%1."/>
      <w:lvlJc w:val="left"/>
      <w:pPr>
        <w:tabs>
          <w:tab w:val="num" w:pos="360"/>
        </w:tabs>
        <w:ind w:left="360" w:hanging="360"/>
      </w:pPr>
    </w:lvl>
  </w:abstractNum>
  <w:abstractNum w:abstractNumId="4" w15:restartNumberingAfterBreak="0">
    <w:nsid w:val="28FB6608"/>
    <w:multiLevelType w:val="multilevel"/>
    <w:tmpl w:val="F550C83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A827BAA"/>
    <w:multiLevelType w:val="hybridMultilevel"/>
    <w:tmpl w:val="1000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90FC3"/>
    <w:multiLevelType w:val="singleLevel"/>
    <w:tmpl w:val="55422404"/>
    <w:lvl w:ilvl="0">
      <w:start w:val="1"/>
      <w:numFmt w:val="decimal"/>
      <w:lvlText w:val="%1."/>
      <w:lvlJc w:val="left"/>
      <w:pPr>
        <w:tabs>
          <w:tab w:val="num" w:pos="360"/>
        </w:tabs>
        <w:ind w:left="360" w:hanging="360"/>
      </w:pPr>
    </w:lvl>
  </w:abstractNum>
  <w:abstractNum w:abstractNumId="7" w15:restartNumberingAfterBreak="0">
    <w:nsid w:val="33591783"/>
    <w:multiLevelType w:val="hybridMultilevel"/>
    <w:tmpl w:val="426C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47B7A"/>
    <w:multiLevelType w:val="hybridMultilevel"/>
    <w:tmpl w:val="2B3AA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483B3C"/>
    <w:multiLevelType w:val="hybridMultilevel"/>
    <w:tmpl w:val="3F2C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E4EF6"/>
    <w:multiLevelType w:val="hybridMultilevel"/>
    <w:tmpl w:val="F140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4391F"/>
    <w:multiLevelType w:val="hybridMultilevel"/>
    <w:tmpl w:val="588C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BB56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1E25C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2425A81"/>
    <w:multiLevelType w:val="hybridMultilevel"/>
    <w:tmpl w:val="83D0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A947B9"/>
    <w:multiLevelType w:val="multilevel"/>
    <w:tmpl w:val="A33C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15637C"/>
    <w:multiLevelType w:val="singleLevel"/>
    <w:tmpl w:val="0A666EBC"/>
    <w:lvl w:ilvl="0">
      <w:start w:val="1"/>
      <w:numFmt w:val="decimal"/>
      <w:lvlText w:val="%1."/>
      <w:lvlJc w:val="left"/>
      <w:pPr>
        <w:tabs>
          <w:tab w:val="num" w:pos="360"/>
        </w:tabs>
        <w:ind w:left="360" w:hanging="360"/>
      </w:pPr>
      <w:rPr>
        <w:b w:val="0"/>
      </w:rPr>
    </w:lvl>
  </w:abstractNum>
  <w:abstractNum w:abstractNumId="17" w15:restartNumberingAfterBreak="0">
    <w:nsid w:val="71517C77"/>
    <w:multiLevelType w:val="hybridMultilevel"/>
    <w:tmpl w:val="8BD8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D0A9C"/>
    <w:multiLevelType w:val="hybridMultilevel"/>
    <w:tmpl w:val="7804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2"/>
  </w:num>
  <w:num w:numId="4">
    <w:abstractNumId w:val="4"/>
  </w:num>
  <w:num w:numId="5">
    <w:abstractNumId w:val="6"/>
  </w:num>
  <w:num w:numId="6">
    <w:abstractNumId w:val="8"/>
  </w:num>
  <w:num w:numId="7">
    <w:abstractNumId w:val="17"/>
  </w:num>
  <w:num w:numId="8">
    <w:abstractNumId w:val="9"/>
  </w:num>
  <w:num w:numId="9">
    <w:abstractNumId w:val="18"/>
  </w:num>
  <w:num w:numId="10">
    <w:abstractNumId w:val="0"/>
  </w:num>
  <w:num w:numId="11">
    <w:abstractNumId w:val="7"/>
  </w:num>
  <w:num w:numId="12">
    <w:abstractNumId w:val="11"/>
  </w:num>
  <w:num w:numId="13">
    <w:abstractNumId w:val="13"/>
  </w:num>
  <w:num w:numId="14">
    <w:abstractNumId w:val="10"/>
  </w:num>
  <w:num w:numId="15">
    <w:abstractNumId w:val="5"/>
  </w:num>
  <w:num w:numId="16">
    <w:abstractNumId w:val="14"/>
  </w:num>
  <w:num w:numId="17">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7A0"/>
    <w:rsid w:val="00000659"/>
    <w:rsid w:val="00005133"/>
    <w:rsid w:val="00047041"/>
    <w:rsid w:val="0004760A"/>
    <w:rsid w:val="000E77F6"/>
    <w:rsid w:val="00130E3F"/>
    <w:rsid w:val="00135D6E"/>
    <w:rsid w:val="0014731C"/>
    <w:rsid w:val="001967C1"/>
    <w:rsid w:val="001A1FE1"/>
    <w:rsid w:val="001A658D"/>
    <w:rsid w:val="001A6940"/>
    <w:rsid w:val="001B790A"/>
    <w:rsid w:val="001D08BC"/>
    <w:rsid w:val="001D38D9"/>
    <w:rsid w:val="001E144E"/>
    <w:rsid w:val="001E4474"/>
    <w:rsid w:val="001E6584"/>
    <w:rsid w:val="001F2241"/>
    <w:rsid w:val="002130B9"/>
    <w:rsid w:val="0022213B"/>
    <w:rsid w:val="00270DCF"/>
    <w:rsid w:val="002771FD"/>
    <w:rsid w:val="00286BB4"/>
    <w:rsid w:val="002D11AE"/>
    <w:rsid w:val="002F79A6"/>
    <w:rsid w:val="0035438B"/>
    <w:rsid w:val="00355A73"/>
    <w:rsid w:val="00374E67"/>
    <w:rsid w:val="003905AB"/>
    <w:rsid w:val="003914D4"/>
    <w:rsid w:val="00397D5D"/>
    <w:rsid w:val="003C19EB"/>
    <w:rsid w:val="003D6F42"/>
    <w:rsid w:val="003F0AC6"/>
    <w:rsid w:val="0040238C"/>
    <w:rsid w:val="00402884"/>
    <w:rsid w:val="00407BCE"/>
    <w:rsid w:val="00416FFD"/>
    <w:rsid w:val="00431515"/>
    <w:rsid w:val="00440A0A"/>
    <w:rsid w:val="00455BE7"/>
    <w:rsid w:val="0048516E"/>
    <w:rsid w:val="00492C49"/>
    <w:rsid w:val="004A6008"/>
    <w:rsid w:val="004B57A1"/>
    <w:rsid w:val="004D0BD9"/>
    <w:rsid w:val="004F4AF5"/>
    <w:rsid w:val="005005EF"/>
    <w:rsid w:val="005179AE"/>
    <w:rsid w:val="0053148C"/>
    <w:rsid w:val="00555BE0"/>
    <w:rsid w:val="00595CF6"/>
    <w:rsid w:val="005B4B24"/>
    <w:rsid w:val="005D68F4"/>
    <w:rsid w:val="005E4C07"/>
    <w:rsid w:val="00610E7F"/>
    <w:rsid w:val="006138D5"/>
    <w:rsid w:val="00685B45"/>
    <w:rsid w:val="00695CC4"/>
    <w:rsid w:val="006E7C9D"/>
    <w:rsid w:val="006F0840"/>
    <w:rsid w:val="006F2A4F"/>
    <w:rsid w:val="006F727D"/>
    <w:rsid w:val="00715B4D"/>
    <w:rsid w:val="0072541B"/>
    <w:rsid w:val="00732DFD"/>
    <w:rsid w:val="00735C49"/>
    <w:rsid w:val="00743CF4"/>
    <w:rsid w:val="00785985"/>
    <w:rsid w:val="007A4185"/>
    <w:rsid w:val="007B5C9C"/>
    <w:rsid w:val="007B77FC"/>
    <w:rsid w:val="007C07A0"/>
    <w:rsid w:val="007C370C"/>
    <w:rsid w:val="007E4139"/>
    <w:rsid w:val="007E4BCD"/>
    <w:rsid w:val="0082139E"/>
    <w:rsid w:val="008241B5"/>
    <w:rsid w:val="00843827"/>
    <w:rsid w:val="008647C5"/>
    <w:rsid w:val="0089525D"/>
    <w:rsid w:val="008D1A35"/>
    <w:rsid w:val="00926828"/>
    <w:rsid w:val="00975163"/>
    <w:rsid w:val="00976837"/>
    <w:rsid w:val="00990FE4"/>
    <w:rsid w:val="009A41AA"/>
    <w:rsid w:val="009B5C2F"/>
    <w:rsid w:val="009C7319"/>
    <w:rsid w:val="009F1C8F"/>
    <w:rsid w:val="009F7E0F"/>
    <w:rsid w:val="00A073A2"/>
    <w:rsid w:val="00A27C14"/>
    <w:rsid w:val="00A31274"/>
    <w:rsid w:val="00A50363"/>
    <w:rsid w:val="00A74E86"/>
    <w:rsid w:val="00A90FD6"/>
    <w:rsid w:val="00A960F7"/>
    <w:rsid w:val="00AA0C8E"/>
    <w:rsid w:val="00AC0E51"/>
    <w:rsid w:val="00AC34A2"/>
    <w:rsid w:val="00AF1D6B"/>
    <w:rsid w:val="00B23216"/>
    <w:rsid w:val="00B35773"/>
    <w:rsid w:val="00B36FC9"/>
    <w:rsid w:val="00B70E56"/>
    <w:rsid w:val="00B940CB"/>
    <w:rsid w:val="00BC2577"/>
    <w:rsid w:val="00BD2682"/>
    <w:rsid w:val="00BE46A9"/>
    <w:rsid w:val="00BF53C8"/>
    <w:rsid w:val="00C03982"/>
    <w:rsid w:val="00C05FED"/>
    <w:rsid w:val="00C14509"/>
    <w:rsid w:val="00C1592B"/>
    <w:rsid w:val="00C44185"/>
    <w:rsid w:val="00C53123"/>
    <w:rsid w:val="00C630B4"/>
    <w:rsid w:val="00C6789E"/>
    <w:rsid w:val="00CB0766"/>
    <w:rsid w:val="00CB42DA"/>
    <w:rsid w:val="00CD2600"/>
    <w:rsid w:val="00CE74E9"/>
    <w:rsid w:val="00D309CB"/>
    <w:rsid w:val="00D928DD"/>
    <w:rsid w:val="00DA0F6C"/>
    <w:rsid w:val="00DA5838"/>
    <w:rsid w:val="00DD29A0"/>
    <w:rsid w:val="00DF1A91"/>
    <w:rsid w:val="00E32BBE"/>
    <w:rsid w:val="00E62D1B"/>
    <w:rsid w:val="00E755EF"/>
    <w:rsid w:val="00E76EC9"/>
    <w:rsid w:val="00E77EA4"/>
    <w:rsid w:val="00E968D1"/>
    <w:rsid w:val="00EC68AD"/>
    <w:rsid w:val="00F42580"/>
    <w:rsid w:val="00F47BAE"/>
    <w:rsid w:val="00F54CDE"/>
    <w:rsid w:val="00F67DC4"/>
    <w:rsid w:val="00F71C14"/>
    <w:rsid w:val="00F92CB1"/>
    <w:rsid w:val="00FA352C"/>
    <w:rsid w:val="00FB32CB"/>
    <w:rsid w:val="00FB3476"/>
    <w:rsid w:val="00FC0543"/>
    <w:rsid w:val="00FD343A"/>
    <w:rsid w:val="00FF1ED2"/>
    <w:rsid w:val="00FF7B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5A7BD8"/>
  <w15:docId w15:val="{D3FC6AB5-853C-4D26-932C-5E0CECD2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837"/>
    <w:rPr>
      <w:sz w:val="22"/>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rFonts w:ascii="Verdana" w:hAnsi="Verdan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Subtitle">
    <w:name w:val="Subtitle"/>
    <w:basedOn w:val="Normal"/>
    <w:qFormat/>
    <w:pPr>
      <w:jc w:val="center"/>
    </w:pPr>
    <w:rPr>
      <w:b/>
      <w:sz w:val="28"/>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 w:type="paragraph" w:styleId="BodyText">
    <w:name w:val="Body Text"/>
    <w:basedOn w:val="Normal"/>
    <w:rPr>
      <w:sz w:val="24"/>
    </w:rPr>
  </w:style>
  <w:style w:type="paragraph" w:styleId="BodyTextIndent">
    <w:name w:val="Body Text Indent"/>
    <w:basedOn w:val="Normal"/>
    <w:pPr>
      <w:ind w:left="426"/>
    </w:pPr>
    <w:rPr>
      <w:rFonts w:ascii="Verdana" w:hAnsi="Verdana"/>
      <w:sz w:val="20"/>
    </w:rPr>
  </w:style>
  <w:style w:type="paragraph" w:styleId="BodyText2">
    <w:name w:val="Body Text 2"/>
    <w:basedOn w:val="Normal"/>
    <w:rPr>
      <w:rFonts w:ascii="Verdana" w:hAnsi="Verdana"/>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sid w:val="00DA0F6C"/>
    <w:rPr>
      <w:rFonts w:ascii="Tahoma" w:hAnsi="Tahoma" w:cs="Tahoma"/>
      <w:sz w:val="16"/>
      <w:szCs w:val="16"/>
    </w:rPr>
  </w:style>
  <w:style w:type="character" w:customStyle="1" w:styleId="BalloonTextChar">
    <w:name w:val="Balloon Text Char"/>
    <w:basedOn w:val="DefaultParagraphFont"/>
    <w:link w:val="BalloonText"/>
    <w:rsid w:val="00DA0F6C"/>
    <w:rPr>
      <w:rFonts w:ascii="Tahoma" w:hAnsi="Tahoma" w:cs="Tahoma"/>
      <w:sz w:val="16"/>
      <w:szCs w:val="16"/>
      <w:lang w:eastAsia="en-US"/>
    </w:rPr>
  </w:style>
  <w:style w:type="paragraph" w:styleId="ListParagraph">
    <w:name w:val="List Paragraph"/>
    <w:basedOn w:val="Normal"/>
    <w:uiPriority w:val="34"/>
    <w:qFormat/>
    <w:rsid w:val="00DA0F6C"/>
    <w:pPr>
      <w:ind w:left="720"/>
      <w:contextualSpacing/>
    </w:pPr>
  </w:style>
  <w:style w:type="table" w:styleId="TableGrid">
    <w:name w:val="Table Grid"/>
    <w:basedOn w:val="TableNormal"/>
    <w:rsid w:val="00FC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309CB"/>
    <w:rPr>
      <w:sz w:val="22"/>
      <w:lang w:eastAsia="en-US"/>
    </w:rPr>
  </w:style>
  <w:style w:type="character" w:customStyle="1" w:styleId="FootnoteTextChar">
    <w:name w:val="Footnote Text Char"/>
    <w:basedOn w:val="DefaultParagraphFont"/>
    <w:link w:val="FootnoteText"/>
    <w:semiHidden/>
    <w:rsid w:val="00976837"/>
    <w:rPr>
      <w:lang w:eastAsia="en-US"/>
    </w:rPr>
  </w:style>
  <w:style w:type="character" w:styleId="CommentReference">
    <w:name w:val="annotation reference"/>
    <w:basedOn w:val="DefaultParagraphFont"/>
    <w:semiHidden/>
    <w:unhideWhenUsed/>
    <w:rsid w:val="00C1592B"/>
    <w:rPr>
      <w:sz w:val="16"/>
      <w:szCs w:val="16"/>
    </w:rPr>
  </w:style>
  <w:style w:type="paragraph" w:styleId="CommentText">
    <w:name w:val="annotation text"/>
    <w:basedOn w:val="Normal"/>
    <w:link w:val="CommentTextChar"/>
    <w:semiHidden/>
    <w:unhideWhenUsed/>
    <w:rsid w:val="00C1592B"/>
    <w:rPr>
      <w:sz w:val="20"/>
    </w:rPr>
  </w:style>
  <w:style w:type="character" w:customStyle="1" w:styleId="CommentTextChar">
    <w:name w:val="Comment Text Char"/>
    <w:basedOn w:val="DefaultParagraphFont"/>
    <w:link w:val="CommentText"/>
    <w:semiHidden/>
    <w:rsid w:val="00C1592B"/>
    <w:rPr>
      <w:lang w:eastAsia="en-US"/>
    </w:rPr>
  </w:style>
  <w:style w:type="paragraph" w:styleId="CommentSubject">
    <w:name w:val="annotation subject"/>
    <w:basedOn w:val="CommentText"/>
    <w:next w:val="CommentText"/>
    <w:link w:val="CommentSubjectChar"/>
    <w:semiHidden/>
    <w:unhideWhenUsed/>
    <w:rsid w:val="00C1592B"/>
    <w:rPr>
      <w:b/>
      <w:bCs/>
    </w:rPr>
  </w:style>
  <w:style w:type="character" w:customStyle="1" w:styleId="CommentSubjectChar">
    <w:name w:val="Comment Subject Char"/>
    <w:basedOn w:val="CommentTextChar"/>
    <w:link w:val="CommentSubject"/>
    <w:semiHidden/>
    <w:rsid w:val="00C1592B"/>
    <w:rPr>
      <w:b/>
      <w:bCs/>
      <w:lang w:eastAsia="en-US"/>
    </w:rPr>
  </w:style>
  <w:style w:type="paragraph" w:styleId="NormalWeb">
    <w:name w:val="Normal (Web)"/>
    <w:basedOn w:val="Normal"/>
    <w:uiPriority w:val="99"/>
    <w:semiHidden/>
    <w:unhideWhenUsed/>
    <w:rsid w:val="006F0840"/>
    <w:pPr>
      <w:spacing w:before="100" w:beforeAutospacing="1" w:after="100" w:afterAutospacing="1"/>
    </w:pPr>
    <w:rPr>
      <w:sz w:val="24"/>
      <w:szCs w:val="24"/>
      <w:lang w:eastAsia="en-GB"/>
    </w:rPr>
  </w:style>
  <w:style w:type="character" w:styleId="Strong">
    <w:name w:val="Strong"/>
    <w:basedOn w:val="DefaultParagraphFont"/>
    <w:uiPriority w:val="22"/>
    <w:qFormat/>
    <w:rsid w:val="006F0840"/>
    <w:rPr>
      <w:b/>
      <w:bCs/>
    </w:rPr>
  </w:style>
  <w:style w:type="character" w:styleId="UnresolvedMention">
    <w:name w:val="Unresolved Mention"/>
    <w:basedOn w:val="DefaultParagraphFont"/>
    <w:uiPriority w:val="99"/>
    <w:semiHidden/>
    <w:unhideWhenUsed/>
    <w:rsid w:val="006F0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0514">
      <w:bodyDiv w:val="1"/>
      <w:marLeft w:val="0"/>
      <w:marRight w:val="0"/>
      <w:marTop w:val="0"/>
      <w:marBottom w:val="0"/>
      <w:divBdr>
        <w:top w:val="none" w:sz="0" w:space="0" w:color="auto"/>
        <w:left w:val="none" w:sz="0" w:space="0" w:color="auto"/>
        <w:bottom w:val="none" w:sz="0" w:space="0" w:color="auto"/>
        <w:right w:val="none" w:sz="0" w:space="0" w:color="auto"/>
      </w:divBdr>
      <w:divsChild>
        <w:div w:id="204145207">
          <w:marLeft w:val="0"/>
          <w:marRight w:val="0"/>
          <w:marTop w:val="0"/>
          <w:marBottom w:val="0"/>
          <w:divBdr>
            <w:top w:val="none" w:sz="0" w:space="0" w:color="auto"/>
            <w:left w:val="none" w:sz="0" w:space="0" w:color="auto"/>
            <w:bottom w:val="none" w:sz="0" w:space="0" w:color="auto"/>
            <w:right w:val="none" w:sz="0" w:space="0" w:color="auto"/>
          </w:divBdr>
          <w:divsChild>
            <w:div w:id="393937480">
              <w:marLeft w:val="0"/>
              <w:marRight w:val="0"/>
              <w:marTop w:val="0"/>
              <w:marBottom w:val="0"/>
              <w:divBdr>
                <w:top w:val="none" w:sz="0" w:space="0" w:color="auto"/>
                <w:left w:val="none" w:sz="0" w:space="0" w:color="auto"/>
                <w:bottom w:val="none" w:sz="0" w:space="0" w:color="auto"/>
                <w:right w:val="none" w:sz="0" w:space="0" w:color="auto"/>
              </w:divBdr>
              <w:divsChild>
                <w:div w:id="637610484">
                  <w:marLeft w:val="150"/>
                  <w:marRight w:val="150"/>
                  <w:marTop w:val="150"/>
                  <w:marBottom w:val="150"/>
                  <w:divBdr>
                    <w:top w:val="none" w:sz="0" w:space="0" w:color="auto"/>
                    <w:left w:val="none" w:sz="0" w:space="0" w:color="auto"/>
                    <w:bottom w:val="none" w:sz="0" w:space="0" w:color="auto"/>
                    <w:right w:val="none" w:sz="0" w:space="0" w:color="auto"/>
                  </w:divBdr>
                  <w:divsChild>
                    <w:div w:id="17989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705">
      <w:bodyDiv w:val="1"/>
      <w:marLeft w:val="0"/>
      <w:marRight w:val="0"/>
      <w:marTop w:val="0"/>
      <w:marBottom w:val="0"/>
      <w:divBdr>
        <w:top w:val="none" w:sz="0" w:space="0" w:color="auto"/>
        <w:left w:val="none" w:sz="0" w:space="0" w:color="auto"/>
        <w:bottom w:val="none" w:sz="0" w:space="0" w:color="auto"/>
        <w:right w:val="none" w:sz="0" w:space="0" w:color="auto"/>
      </w:divBdr>
    </w:div>
    <w:div w:id="1173685052">
      <w:bodyDiv w:val="1"/>
      <w:marLeft w:val="0"/>
      <w:marRight w:val="0"/>
      <w:marTop w:val="0"/>
      <w:marBottom w:val="0"/>
      <w:divBdr>
        <w:top w:val="none" w:sz="0" w:space="0" w:color="auto"/>
        <w:left w:val="none" w:sz="0" w:space="0" w:color="auto"/>
        <w:bottom w:val="none" w:sz="0" w:space="0" w:color="auto"/>
        <w:right w:val="none" w:sz="0" w:space="0" w:color="auto"/>
      </w:divBdr>
      <w:divsChild>
        <w:div w:id="369378757">
          <w:marLeft w:val="0"/>
          <w:marRight w:val="0"/>
          <w:marTop w:val="0"/>
          <w:marBottom w:val="0"/>
          <w:divBdr>
            <w:top w:val="none" w:sz="0" w:space="0" w:color="auto"/>
            <w:left w:val="none" w:sz="0" w:space="0" w:color="auto"/>
            <w:bottom w:val="none" w:sz="0" w:space="0" w:color="auto"/>
            <w:right w:val="none" w:sz="0" w:space="0" w:color="auto"/>
          </w:divBdr>
          <w:divsChild>
            <w:div w:id="749276225">
              <w:marLeft w:val="0"/>
              <w:marRight w:val="0"/>
              <w:marTop w:val="0"/>
              <w:marBottom w:val="0"/>
              <w:divBdr>
                <w:top w:val="none" w:sz="0" w:space="0" w:color="auto"/>
                <w:left w:val="none" w:sz="0" w:space="0" w:color="auto"/>
                <w:bottom w:val="none" w:sz="0" w:space="0" w:color="auto"/>
                <w:right w:val="none" w:sz="0" w:space="0" w:color="auto"/>
              </w:divBdr>
              <w:divsChild>
                <w:div w:id="1312521236">
                  <w:marLeft w:val="150"/>
                  <w:marRight w:val="150"/>
                  <w:marTop w:val="150"/>
                  <w:marBottom w:val="150"/>
                  <w:divBdr>
                    <w:top w:val="none" w:sz="0" w:space="0" w:color="auto"/>
                    <w:left w:val="none" w:sz="0" w:space="0" w:color="auto"/>
                    <w:bottom w:val="none" w:sz="0" w:space="0" w:color="auto"/>
                    <w:right w:val="none" w:sz="0" w:space="0" w:color="auto"/>
                  </w:divBdr>
                  <w:divsChild>
                    <w:div w:id="16152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160972">
      <w:bodyDiv w:val="1"/>
      <w:marLeft w:val="0"/>
      <w:marRight w:val="0"/>
      <w:marTop w:val="0"/>
      <w:marBottom w:val="0"/>
      <w:divBdr>
        <w:top w:val="none" w:sz="0" w:space="0" w:color="auto"/>
        <w:left w:val="none" w:sz="0" w:space="0" w:color="auto"/>
        <w:bottom w:val="none" w:sz="0" w:space="0" w:color="auto"/>
        <w:right w:val="none" w:sz="0" w:space="0" w:color="auto"/>
      </w:divBdr>
    </w:div>
    <w:div w:id="206262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ttingham.ac.uk/academicservices/currentstudents/academic-misconduc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ttingham.ac.uk/qualitymanual/assessment-awards-and-deg-classification/pol-academic-misconduc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ademic-misconduct@nottingham.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ademic-misconduct@notting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573F99DE79145B2C4B20841E12603" ma:contentTypeVersion="14" ma:contentTypeDescription="Create a new document." ma:contentTypeScope="" ma:versionID="18f7c72fe931eb35283373cb982b3cac">
  <xsd:schema xmlns:xsd="http://www.w3.org/2001/XMLSchema" xmlns:xs="http://www.w3.org/2001/XMLSchema" xmlns:p="http://schemas.microsoft.com/office/2006/metadata/properties" xmlns:ns3="0c1e910d-4918-42f1-af2c-ed1101d63abc" xmlns:ns4="786e620f-b1da-4f59-878c-ef7546d25bf1" targetNamespace="http://schemas.microsoft.com/office/2006/metadata/properties" ma:root="true" ma:fieldsID="d42261631508e793a175d1381e712ef1" ns3:_="" ns4:_="">
    <xsd:import namespace="0c1e910d-4918-42f1-af2c-ed1101d63abc"/>
    <xsd:import namespace="786e620f-b1da-4f59-878c-ef7546d25b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910d-4918-42f1-af2c-ed1101d63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e620f-b1da-4f59-878c-ef7546d25b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1e910d-4918-42f1-af2c-ed1101d63abc" xsi:nil="true"/>
  </documentManagement>
</p:properties>
</file>

<file path=customXml/itemProps1.xml><?xml version="1.0" encoding="utf-8"?>
<ds:datastoreItem xmlns:ds="http://schemas.openxmlformats.org/officeDocument/2006/customXml" ds:itemID="{CCC7D3E3-73AB-4735-B734-462AE2025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910d-4918-42f1-af2c-ed1101d63abc"/>
    <ds:schemaRef ds:uri="786e620f-b1da-4f59-878c-ef7546d25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3266D-8431-4096-98F1-BA91276F1D58}">
  <ds:schemaRefs>
    <ds:schemaRef ds:uri="http://schemas.microsoft.com/sharepoint/v3/contenttype/forms"/>
  </ds:schemaRefs>
</ds:datastoreItem>
</file>

<file path=customXml/itemProps3.xml><?xml version="1.0" encoding="utf-8"?>
<ds:datastoreItem xmlns:ds="http://schemas.openxmlformats.org/officeDocument/2006/customXml" ds:itemID="{9EF796E7-F724-4158-A5EB-8F87DB82EEA9}">
  <ds:schemaRefs>
    <ds:schemaRef ds:uri="http://schemas.microsoft.com/office/2006/metadata/properties"/>
    <ds:schemaRef ds:uri="http://schemas.microsoft.com/office/infopath/2007/PartnerControls"/>
    <ds:schemaRef ds:uri="0c1e910d-4918-42f1-af2c-ed1101d63a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THE UNIVERSITY OF NOTTINGHAM</vt:lpstr>
    </vt:vector>
  </TitlesOfParts>
  <Company>The University of Nottingham</Company>
  <LinksUpToDate>false</LinksUpToDate>
  <CharactersWithSpaces>4908</CharactersWithSpaces>
  <SharedDoc>false</SharedDoc>
  <HLinks>
    <vt:vector size="6" baseType="variant">
      <vt:variant>
        <vt:i4>3407977</vt:i4>
      </vt:variant>
      <vt:variant>
        <vt:i4>0</vt:i4>
      </vt:variant>
      <vt:variant>
        <vt:i4>0</vt:i4>
      </vt:variant>
      <vt:variant>
        <vt:i4>5</vt:i4>
      </vt:variant>
      <vt:variant>
        <vt:lpwstr>http://www.nottingham.ac.uk/academicservices/qualitymanual/complaintsandappeals/appealspolicy.aspx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NOTTINGHAM</dc:title>
  <dc:creator>Registrars Department</dc:creator>
  <cp:lastModifiedBy>Neal Kirkup (staff)</cp:lastModifiedBy>
  <cp:revision>2</cp:revision>
  <cp:lastPrinted>2018-09-12T14:42:00Z</cp:lastPrinted>
  <dcterms:created xsi:type="dcterms:W3CDTF">2023-05-12T08:31:00Z</dcterms:created>
  <dcterms:modified xsi:type="dcterms:W3CDTF">2023-05-12T08:31:00Z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0x010100F57573F99DE79145B2C4B20841E12603</vt:lpwstr>
  </property>
</Properties>
</file>